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AF01" w14:textId="77777777" w:rsidR="00342EEF" w:rsidRPr="00BD3E92" w:rsidRDefault="00342EEF" w:rsidP="00DD3F69">
      <w:pPr>
        <w:tabs>
          <w:tab w:val="left" w:pos="851"/>
        </w:tabs>
        <w:jc w:val="center"/>
        <w:rPr>
          <w:b/>
          <w:sz w:val="24"/>
          <w:szCs w:val="24"/>
          <w:lang w:val="lt-LT"/>
        </w:rPr>
      </w:pPr>
    </w:p>
    <w:p w14:paraId="3B42AF02" w14:textId="73093A7D" w:rsidR="00342EEF" w:rsidRPr="00BD3E92" w:rsidRDefault="00D079CF" w:rsidP="00DD3F69">
      <w:pPr>
        <w:tabs>
          <w:tab w:val="left" w:pos="851"/>
        </w:tabs>
        <w:jc w:val="center"/>
        <w:rPr>
          <w:b/>
          <w:sz w:val="24"/>
          <w:szCs w:val="24"/>
          <w:lang w:val="lt-LT"/>
        </w:rPr>
      </w:pPr>
      <w:r w:rsidRPr="00BD3E92">
        <w:rPr>
          <w:sz w:val="24"/>
          <w:szCs w:val="24"/>
          <w:lang w:val="lt-LT"/>
        </w:rPr>
        <w:tab/>
      </w:r>
      <w:r w:rsidRPr="00BD3E92">
        <w:rPr>
          <w:sz w:val="24"/>
          <w:szCs w:val="24"/>
          <w:lang w:val="lt-LT"/>
        </w:rPr>
        <w:tab/>
      </w:r>
      <w:r w:rsidRPr="00BD3E92">
        <w:rPr>
          <w:sz w:val="24"/>
          <w:szCs w:val="24"/>
          <w:lang w:val="lt-LT"/>
        </w:rPr>
        <w:tab/>
      </w:r>
      <w:r w:rsidRPr="00BD3E92">
        <w:rPr>
          <w:sz w:val="24"/>
          <w:szCs w:val="24"/>
          <w:lang w:val="lt-LT"/>
        </w:rPr>
        <w:tab/>
      </w:r>
      <w:r w:rsidRPr="00BD3E92">
        <w:rPr>
          <w:sz w:val="24"/>
          <w:szCs w:val="24"/>
          <w:lang w:val="lt-LT"/>
        </w:rPr>
        <w:tab/>
      </w:r>
      <w:r w:rsidRPr="00BD3E92">
        <w:rPr>
          <w:sz w:val="24"/>
          <w:szCs w:val="24"/>
          <w:lang w:val="lt-LT"/>
        </w:rPr>
        <w:tab/>
      </w:r>
      <w:r w:rsidRPr="00BD3E92">
        <w:rPr>
          <w:sz w:val="24"/>
          <w:szCs w:val="24"/>
          <w:lang w:val="lt-LT"/>
        </w:rPr>
        <w:tab/>
        <w:t>Projektas</w:t>
      </w:r>
    </w:p>
    <w:p w14:paraId="3B42AF03" w14:textId="77777777" w:rsidR="00DD3F69" w:rsidRPr="00BD3E92" w:rsidRDefault="00DD3F69" w:rsidP="00DD3F69">
      <w:pPr>
        <w:tabs>
          <w:tab w:val="left" w:pos="851"/>
        </w:tabs>
        <w:jc w:val="center"/>
        <w:rPr>
          <w:b/>
          <w:sz w:val="24"/>
          <w:szCs w:val="24"/>
          <w:lang w:val="lt-LT"/>
        </w:rPr>
      </w:pPr>
      <w:r w:rsidRPr="00BD3E92">
        <w:rPr>
          <w:b/>
          <w:sz w:val="24"/>
          <w:szCs w:val="24"/>
          <w:lang w:val="lt-LT"/>
        </w:rPr>
        <w:t>ROKIŠKIO RAJONO SAVIVALDYBĖS TARYBA</w:t>
      </w:r>
    </w:p>
    <w:p w14:paraId="3B42AF04" w14:textId="44C64EBB" w:rsidR="00DD3F69" w:rsidRPr="00BD3E92" w:rsidRDefault="00DD3F69" w:rsidP="00DD3F69">
      <w:pPr>
        <w:tabs>
          <w:tab w:val="left" w:pos="851"/>
        </w:tabs>
        <w:jc w:val="center"/>
        <w:rPr>
          <w:sz w:val="24"/>
          <w:szCs w:val="24"/>
          <w:lang w:val="lt-LT"/>
        </w:rPr>
      </w:pPr>
      <w:r w:rsidRPr="00BD3E92">
        <w:rPr>
          <w:b/>
          <w:sz w:val="24"/>
          <w:szCs w:val="24"/>
          <w:lang w:val="lt-LT"/>
        </w:rPr>
        <w:tab/>
      </w:r>
      <w:r w:rsidRPr="00BD3E92">
        <w:rPr>
          <w:b/>
          <w:sz w:val="24"/>
          <w:szCs w:val="24"/>
          <w:lang w:val="lt-LT"/>
        </w:rPr>
        <w:tab/>
      </w:r>
      <w:r w:rsidRPr="00BD3E92">
        <w:rPr>
          <w:b/>
          <w:sz w:val="24"/>
          <w:szCs w:val="24"/>
          <w:lang w:val="lt-LT"/>
        </w:rPr>
        <w:tab/>
      </w:r>
      <w:r w:rsidRPr="00BD3E92">
        <w:rPr>
          <w:b/>
          <w:sz w:val="24"/>
          <w:szCs w:val="24"/>
          <w:lang w:val="lt-LT"/>
        </w:rPr>
        <w:tab/>
      </w:r>
      <w:r w:rsidRPr="00BD3E92">
        <w:rPr>
          <w:b/>
          <w:sz w:val="24"/>
          <w:szCs w:val="24"/>
          <w:lang w:val="lt-LT"/>
        </w:rPr>
        <w:tab/>
      </w:r>
    </w:p>
    <w:p w14:paraId="3B42AF05" w14:textId="77777777" w:rsidR="00DD3F69" w:rsidRPr="00BD3E92" w:rsidRDefault="00DD3F69" w:rsidP="00DD3F69">
      <w:pPr>
        <w:tabs>
          <w:tab w:val="left" w:pos="851"/>
        </w:tabs>
        <w:jc w:val="center"/>
        <w:rPr>
          <w:b/>
          <w:sz w:val="24"/>
          <w:szCs w:val="24"/>
          <w:lang w:val="lt-LT"/>
        </w:rPr>
      </w:pPr>
      <w:r w:rsidRPr="00BD3E92">
        <w:rPr>
          <w:b/>
          <w:sz w:val="24"/>
          <w:szCs w:val="24"/>
          <w:lang w:val="lt-LT"/>
        </w:rPr>
        <w:t>S P R E N D I M A S</w:t>
      </w:r>
    </w:p>
    <w:p w14:paraId="3B42AF06" w14:textId="51B0CEF3" w:rsidR="00DD3F69" w:rsidRPr="00BD3E92" w:rsidRDefault="00757733" w:rsidP="004962FE">
      <w:pPr>
        <w:jc w:val="center"/>
        <w:rPr>
          <w:b/>
          <w:sz w:val="24"/>
          <w:szCs w:val="24"/>
          <w:lang w:val="lt-LT"/>
        </w:rPr>
      </w:pPr>
      <w:bookmarkStart w:id="0" w:name="_GoBack"/>
      <w:r>
        <w:rPr>
          <w:b/>
          <w:sz w:val="24"/>
          <w:szCs w:val="24"/>
          <w:lang w:val="lt-LT"/>
        </w:rPr>
        <w:t xml:space="preserve">DĖL PRITARIMO </w:t>
      </w:r>
      <w:r w:rsidR="00B7016D" w:rsidRPr="00BD3E92">
        <w:rPr>
          <w:b/>
          <w:sz w:val="24"/>
          <w:szCs w:val="24"/>
          <w:lang w:val="lt-LT"/>
        </w:rPr>
        <w:t xml:space="preserve">UŽDAROSIOS </w:t>
      </w:r>
      <w:r w:rsidR="00DD3F69" w:rsidRPr="00BD3E92">
        <w:rPr>
          <w:b/>
          <w:sz w:val="24"/>
          <w:szCs w:val="24"/>
          <w:lang w:val="lt-LT"/>
        </w:rPr>
        <w:t>AKCINĖS BENDROVĖS ROKIŠKIO</w:t>
      </w:r>
      <w:r w:rsidR="002209A0" w:rsidRPr="00BD3E92">
        <w:rPr>
          <w:b/>
          <w:sz w:val="24"/>
          <w:szCs w:val="24"/>
          <w:lang w:val="lt-LT"/>
        </w:rPr>
        <w:t xml:space="preserve"> AUTOBUSŲ PARKO</w:t>
      </w:r>
      <w:r w:rsidR="00DD3F69" w:rsidRPr="00BD3E92">
        <w:rPr>
          <w:b/>
          <w:sz w:val="24"/>
          <w:szCs w:val="24"/>
          <w:lang w:val="lt-LT"/>
        </w:rPr>
        <w:t xml:space="preserve"> </w:t>
      </w:r>
      <w:r w:rsidR="00097C3C" w:rsidRPr="00BD3E92">
        <w:rPr>
          <w:b/>
          <w:sz w:val="24"/>
          <w:szCs w:val="24"/>
          <w:lang w:val="lt-LT"/>
        </w:rPr>
        <w:t>2016</w:t>
      </w:r>
      <w:r w:rsidR="00DD3F69" w:rsidRPr="00BD3E92">
        <w:rPr>
          <w:b/>
          <w:sz w:val="24"/>
          <w:szCs w:val="24"/>
          <w:lang w:val="lt-LT"/>
        </w:rPr>
        <w:t xml:space="preserve"> METŲ DIREKTORIAUS VEIKLOS ATASKAITAI</w:t>
      </w:r>
    </w:p>
    <w:bookmarkEnd w:id="0"/>
    <w:p w14:paraId="3B42AF07" w14:textId="77777777" w:rsidR="00DD3F69" w:rsidRPr="00BD3E92" w:rsidRDefault="00DD3F69" w:rsidP="004962FE">
      <w:pPr>
        <w:jc w:val="center"/>
        <w:rPr>
          <w:lang w:val="lt-LT"/>
        </w:rPr>
      </w:pPr>
    </w:p>
    <w:p w14:paraId="3B42AF08" w14:textId="77777777" w:rsidR="00DD3F69" w:rsidRPr="00BD3E92" w:rsidRDefault="00097C3C" w:rsidP="004962FE">
      <w:pPr>
        <w:jc w:val="center"/>
        <w:rPr>
          <w:sz w:val="24"/>
          <w:szCs w:val="24"/>
          <w:lang w:val="lt-LT"/>
        </w:rPr>
      </w:pPr>
      <w:r w:rsidRPr="00BD3E92">
        <w:rPr>
          <w:sz w:val="24"/>
          <w:szCs w:val="24"/>
          <w:lang w:val="lt-LT"/>
        </w:rPr>
        <w:t>2017 m. balandžio 28</w:t>
      </w:r>
      <w:r w:rsidR="00DD3F69" w:rsidRPr="00BD3E92">
        <w:rPr>
          <w:sz w:val="24"/>
          <w:szCs w:val="24"/>
          <w:lang w:val="lt-LT"/>
        </w:rPr>
        <w:t xml:space="preserve"> d. Nr. TS-</w:t>
      </w:r>
    </w:p>
    <w:p w14:paraId="3B42AF09" w14:textId="77777777" w:rsidR="00DD3F69" w:rsidRPr="00BD3E92" w:rsidRDefault="00DD3F69" w:rsidP="004962FE">
      <w:pPr>
        <w:jc w:val="center"/>
        <w:rPr>
          <w:sz w:val="24"/>
          <w:szCs w:val="24"/>
          <w:lang w:val="lt-LT"/>
        </w:rPr>
      </w:pPr>
      <w:r w:rsidRPr="00BD3E92">
        <w:rPr>
          <w:sz w:val="24"/>
          <w:szCs w:val="24"/>
          <w:lang w:val="lt-LT"/>
        </w:rPr>
        <w:t>Rokiškis</w:t>
      </w:r>
    </w:p>
    <w:p w14:paraId="3B42AF0A" w14:textId="77777777" w:rsidR="00DD3F69" w:rsidRPr="00BD3E92" w:rsidRDefault="00DD3F69" w:rsidP="004962FE">
      <w:pPr>
        <w:ind w:left="900"/>
        <w:jc w:val="both"/>
        <w:rPr>
          <w:lang w:val="lt-LT"/>
        </w:rPr>
      </w:pPr>
    </w:p>
    <w:p w14:paraId="3B42AF0B" w14:textId="77777777" w:rsidR="00DD3F69" w:rsidRPr="00BD3E92" w:rsidRDefault="00DD3F69" w:rsidP="004962FE">
      <w:pPr>
        <w:ind w:left="900"/>
        <w:jc w:val="both"/>
        <w:rPr>
          <w:lang w:val="lt-LT"/>
        </w:rPr>
      </w:pPr>
    </w:p>
    <w:p w14:paraId="3B42AF0C" w14:textId="2B9009FA" w:rsidR="00DD3F69" w:rsidRPr="00BD3E92" w:rsidRDefault="00DD3F69" w:rsidP="00757733">
      <w:pPr>
        <w:pStyle w:val="Default"/>
        <w:ind w:firstLine="851"/>
        <w:jc w:val="both"/>
      </w:pPr>
      <w:r w:rsidRPr="00BD3E92">
        <w:t xml:space="preserve">Vadovaudamasi Lietuvos Respublikos vietos savivaldos įstatymo 16 straipsnio 2 dalies 19 punktu ir Rokiškio rajono savivaldybės tarybos  </w:t>
      </w:r>
      <w:r w:rsidRPr="00BD3E92">
        <w:rPr>
          <w:lang w:eastAsia="ar-SA"/>
        </w:rPr>
        <w:t>2015 m. kovo 27 d. sprendimu Nr. TS-102</w:t>
      </w:r>
      <w:r w:rsidRPr="00BD3E92">
        <w:t xml:space="preserve"> ,,Dėl Rokiškio rajono savivaldybės tarybos veiklos reglamento patvirtinimo</w:t>
      </w:r>
      <w:r w:rsidR="00491710" w:rsidRPr="00BD3E92">
        <w:t>“</w:t>
      </w:r>
      <w:r w:rsidRPr="00BD3E92">
        <w:t>, patvirtinto Rokiškio rajono savivaldybės tarybos veiklos reglamento</w:t>
      </w:r>
      <w:r w:rsidR="004859B2" w:rsidRPr="00BD3E92">
        <w:t xml:space="preserve"> 266,</w:t>
      </w:r>
      <w:r w:rsidRPr="00BD3E92">
        <w:t xml:space="preserve"> 269, 270 punktais, Rokiškio rajono savivaldybės taryba n u s p r e n d ž i a:</w:t>
      </w:r>
    </w:p>
    <w:p w14:paraId="3B42AF0D" w14:textId="4FDB8147" w:rsidR="00DD3F69" w:rsidRPr="00BD3E92" w:rsidRDefault="00DD3F69" w:rsidP="00757733">
      <w:pPr>
        <w:ind w:firstLine="851"/>
        <w:jc w:val="both"/>
        <w:rPr>
          <w:sz w:val="24"/>
          <w:szCs w:val="24"/>
          <w:lang w:val="lt-LT"/>
        </w:rPr>
      </w:pPr>
      <w:r w:rsidRPr="00BD3E92">
        <w:rPr>
          <w:sz w:val="24"/>
          <w:szCs w:val="24"/>
          <w:lang w:val="lt-LT"/>
        </w:rPr>
        <w:t xml:space="preserve">Pritarti </w:t>
      </w:r>
      <w:r w:rsidR="00B7016D" w:rsidRPr="00BD3E92">
        <w:rPr>
          <w:sz w:val="24"/>
          <w:szCs w:val="24"/>
          <w:lang w:val="lt-LT"/>
        </w:rPr>
        <w:t xml:space="preserve">uždarosios </w:t>
      </w:r>
      <w:r w:rsidRPr="00BD3E92">
        <w:rPr>
          <w:sz w:val="24"/>
          <w:szCs w:val="24"/>
          <w:lang w:val="lt-LT"/>
        </w:rPr>
        <w:t xml:space="preserve">akcinės bendrovės </w:t>
      </w:r>
      <w:r w:rsidR="00F80C23" w:rsidRPr="00BD3E92">
        <w:rPr>
          <w:sz w:val="24"/>
          <w:szCs w:val="24"/>
          <w:lang w:val="lt-LT"/>
        </w:rPr>
        <w:t xml:space="preserve">Rokiškio </w:t>
      </w:r>
      <w:r w:rsidR="002209A0" w:rsidRPr="00BD3E92">
        <w:rPr>
          <w:sz w:val="24"/>
          <w:szCs w:val="24"/>
          <w:lang w:val="lt-LT"/>
        </w:rPr>
        <w:t xml:space="preserve">autobusų parko </w:t>
      </w:r>
      <w:r w:rsidR="00CB13ED" w:rsidRPr="00BD3E92">
        <w:rPr>
          <w:sz w:val="24"/>
          <w:szCs w:val="24"/>
          <w:lang w:val="lt-LT"/>
        </w:rPr>
        <w:t>2016</w:t>
      </w:r>
      <w:r w:rsidRPr="00BD3E92">
        <w:rPr>
          <w:sz w:val="24"/>
          <w:szCs w:val="24"/>
          <w:lang w:val="lt-LT"/>
        </w:rPr>
        <w:t xml:space="preserve"> metų direktoriaus veiklos ataskaitai (ataskaita pridedama).</w:t>
      </w:r>
    </w:p>
    <w:p w14:paraId="3B42AF0E" w14:textId="32FB693E" w:rsidR="00DD3F69" w:rsidRPr="00BD3E92" w:rsidRDefault="00DD3F69" w:rsidP="00757733">
      <w:pPr>
        <w:ind w:firstLine="851"/>
        <w:jc w:val="both"/>
        <w:rPr>
          <w:sz w:val="24"/>
          <w:szCs w:val="24"/>
          <w:lang w:val="lt-LT"/>
        </w:rPr>
      </w:pPr>
      <w:r w:rsidRPr="00BD3E92">
        <w:rPr>
          <w:sz w:val="24"/>
          <w:szCs w:val="24"/>
          <w:lang w:val="lt-LT"/>
        </w:rPr>
        <w:t>Šis sprendimas gali būti skundžiamas Lietuvos Respublikos administracinių bylų teisenos įstatymo nustatyta tvarka.</w:t>
      </w:r>
    </w:p>
    <w:p w14:paraId="3B42AF0F" w14:textId="77777777" w:rsidR="00DD3F69" w:rsidRPr="00BD3E92" w:rsidRDefault="00DD3F69" w:rsidP="004962FE">
      <w:pPr>
        <w:jc w:val="both"/>
        <w:rPr>
          <w:sz w:val="24"/>
          <w:szCs w:val="24"/>
          <w:lang w:val="lt-LT"/>
        </w:rPr>
      </w:pPr>
    </w:p>
    <w:p w14:paraId="3B42AF10" w14:textId="77777777" w:rsidR="00DD3F69" w:rsidRPr="00BD3E92" w:rsidRDefault="00DD3F69" w:rsidP="004962FE">
      <w:pPr>
        <w:ind w:left="360"/>
        <w:jc w:val="both"/>
        <w:rPr>
          <w:sz w:val="24"/>
          <w:szCs w:val="24"/>
          <w:lang w:val="lt-LT"/>
        </w:rPr>
      </w:pPr>
    </w:p>
    <w:p w14:paraId="3B42AF11" w14:textId="77777777" w:rsidR="00DD3F69" w:rsidRPr="00BD3E92" w:rsidRDefault="00DD3F69" w:rsidP="004962FE">
      <w:pPr>
        <w:jc w:val="both"/>
        <w:rPr>
          <w:sz w:val="24"/>
          <w:szCs w:val="24"/>
          <w:lang w:val="lt-LT"/>
        </w:rPr>
      </w:pPr>
    </w:p>
    <w:p w14:paraId="3B42AF12" w14:textId="77777777" w:rsidR="00DD3F69" w:rsidRPr="00BD3E92" w:rsidRDefault="00DD3F69" w:rsidP="004962FE">
      <w:pPr>
        <w:pStyle w:val="Pagrindiniotekstotrauka3"/>
        <w:tabs>
          <w:tab w:val="left" w:pos="851"/>
        </w:tabs>
        <w:jc w:val="both"/>
        <w:rPr>
          <w:sz w:val="24"/>
          <w:szCs w:val="24"/>
          <w:lang w:val="lt-LT"/>
        </w:rPr>
      </w:pPr>
    </w:p>
    <w:p w14:paraId="3B42AF13" w14:textId="77777777" w:rsidR="00DD3F69" w:rsidRPr="00BD3E92" w:rsidRDefault="00DD3F69" w:rsidP="004962FE">
      <w:pPr>
        <w:tabs>
          <w:tab w:val="left" w:pos="851"/>
          <w:tab w:val="left" w:pos="6480"/>
        </w:tabs>
        <w:jc w:val="both"/>
        <w:rPr>
          <w:sz w:val="24"/>
          <w:szCs w:val="24"/>
          <w:lang w:val="lt-LT"/>
        </w:rPr>
      </w:pPr>
      <w:r w:rsidRPr="00BD3E92">
        <w:rPr>
          <w:sz w:val="24"/>
          <w:szCs w:val="24"/>
          <w:lang w:val="lt-LT"/>
        </w:rPr>
        <w:t xml:space="preserve">Savivaldybės meras </w:t>
      </w:r>
      <w:r w:rsidRPr="00BD3E92">
        <w:rPr>
          <w:sz w:val="24"/>
          <w:szCs w:val="24"/>
          <w:lang w:val="lt-LT"/>
        </w:rPr>
        <w:tab/>
        <w:t xml:space="preserve">          Antanas Vagonis</w:t>
      </w:r>
    </w:p>
    <w:p w14:paraId="3B42AF14" w14:textId="77777777" w:rsidR="00DD3F69" w:rsidRPr="00BD3E92" w:rsidRDefault="00DD3F69" w:rsidP="004962FE">
      <w:pPr>
        <w:tabs>
          <w:tab w:val="left" w:pos="851"/>
          <w:tab w:val="left" w:pos="6480"/>
        </w:tabs>
        <w:jc w:val="both"/>
        <w:rPr>
          <w:sz w:val="24"/>
          <w:szCs w:val="24"/>
          <w:lang w:val="lt-LT"/>
        </w:rPr>
      </w:pPr>
      <w:r w:rsidRPr="00BD3E92">
        <w:rPr>
          <w:sz w:val="24"/>
          <w:szCs w:val="24"/>
          <w:lang w:val="lt-LT"/>
        </w:rPr>
        <w:tab/>
      </w:r>
    </w:p>
    <w:p w14:paraId="3B42AF15" w14:textId="77777777" w:rsidR="00DD3F69" w:rsidRPr="00BD3E92" w:rsidRDefault="00DD3F69" w:rsidP="004962FE">
      <w:pPr>
        <w:tabs>
          <w:tab w:val="left" w:pos="851"/>
          <w:tab w:val="left" w:pos="6480"/>
        </w:tabs>
        <w:jc w:val="both"/>
        <w:rPr>
          <w:sz w:val="24"/>
          <w:szCs w:val="24"/>
          <w:lang w:val="lt-LT"/>
        </w:rPr>
      </w:pPr>
    </w:p>
    <w:p w14:paraId="3B42AF16" w14:textId="77777777" w:rsidR="00DD3F69" w:rsidRPr="00BD3E92" w:rsidRDefault="00DD3F69" w:rsidP="004962FE">
      <w:pPr>
        <w:tabs>
          <w:tab w:val="left" w:pos="851"/>
          <w:tab w:val="left" w:pos="6480"/>
        </w:tabs>
        <w:jc w:val="both"/>
        <w:rPr>
          <w:sz w:val="24"/>
          <w:szCs w:val="24"/>
          <w:lang w:val="lt-LT"/>
        </w:rPr>
      </w:pPr>
    </w:p>
    <w:p w14:paraId="3B42AF17" w14:textId="77777777" w:rsidR="00DD3F69" w:rsidRPr="00BD3E92" w:rsidRDefault="00DD3F69" w:rsidP="004962FE">
      <w:pPr>
        <w:tabs>
          <w:tab w:val="left" w:pos="851"/>
          <w:tab w:val="left" w:pos="6480"/>
        </w:tabs>
        <w:jc w:val="both"/>
        <w:rPr>
          <w:sz w:val="24"/>
          <w:szCs w:val="24"/>
          <w:lang w:val="lt-LT"/>
        </w:rPr>
      </w:pPr>
    </w:p>
    <w:p w14:paraId="3B42AF18" w14:textId="77777777" w:rsidR="00DD3F69" w:rsidRPr="00BD3E92" w:rsidRDefault="00DD3F69" w:rsidP="004962FE">
      <w:pPr>
        <w:tabs>
          <w:tab w:val="left" w:pos="851"/>
          <w:tab w:val="left" w:pos="6480"/>
        </w:tabs>
        <w:jc w:val="both"/>
        <w:rPr>
          <w:sz w:val="24"/>
          <w:szCs w:val="24"/>
          <w:lang w:val="lt-LT"/>
        </w:rPr>
      </w:pPr>
    </w:p>
    <w:p w14:paraId="3B42AF19" w14:textId="77777777" w:rsidR="00DD3F69" w:rsidRPr="00BD3E92" w:rsidRDefault="00DD3F69" w:rsidP="004962FE">
      <w:pPr>
        <w:tabs>
          <w:tab w:val="left" w:pos="851"/>
          <w:tab w:val="left" w:pos="6480"/>
        </w:tabs>
        <w:jc w:val="both"/>
        <w:rPr>
          <w:sz w:val="24"/>
          <w:szCs w:val="24"/>
          <w:lang w:val="lt-LT"/>
        </w:rPr>
      </w:pPr>
    </w:p>
    <w:p w14:paraId="3B42AF1A" w14:textId="77777777" w:rsidR="00DD3F69" w:rsidRPr="00BD3E92" w:rsidRDefault="00DD3F69" w:rsidP="004962FE">
      <w:pPr>
        <w:tabs>
          <w:tab w:val="left" w:pos="851"/>
          <w:tab w:val="left" w:pos="6480"/>
        </w:tabs>
        <w:jc w:val="both"/>
        <w:rPr>
          <w:sz w:val="24"/>
          <w:szCs w:val="24"/>
          <w:lang w:val="lt-LT"/>
        </w:rPr>
      </w:pPr>
    </w:p>
    <w:p w14:paraId="3B42AF1B" w14:textId="77777777" w:rsidR="00DD3F69" w:rsidRPr="00BD3E92" w:rsidRDefault="00DD3F69" w:rsidP="004962FE">
      <w:pPr>
        <w:tabs>
          <w:tab w:val="left" w:pos="851"/>
          <w:tab w:val="left" w:pos="6480"/>
        </w:tabs>
        <w:jc w:val="both"/>
        <w:rPr>
          <w:sz w:val="24"/>
          <w:szCs w:val="24"/>
          <w:lang w:val="lt-LT"/>
        </w:rPr>
      </w:pPr>
    </w:p>
    <w:p w14:paraId="3B42AF1C" w14:textId="77777777" w:rsidR="00DD3F69" w:rsidRPr="00BD3E92" w:rsidRDefault="00DD3F69" w:rsidP="004962FE">
      <w:pPr>
        <w:tabs>
          <w:tab w:val="left" w:pos="851"/>
          <w:tab w:val="left" w:pos="6480"/>
        </w:tabs>
        <w:jc w:val="both"/>
        <w:rPr>
          <w:sz w:val="24"/>
          <w:szCs w:val="24"/>
          <w:lang w:val="lt-LT"/>
        </w:rPr>
      </w:pPr>
    </w:p>
    <w:p w14:paraId="3B42AF1D" w14:textId="77777777" w:rsidR="00DD3F69" w:rsidRPr="00BD3E92" w:rsidRDefault="00DD3F69" w:rsidP="004962FE">
      <w:pPr>
        <w:tabs>
          <w:tab w:val="left" w:pos="851"/>
          <w:tab w:val="left" w:pos="6480"/>
        </w:tabs>
        <w:jc w:val="both"/>
        <w:rPr>
          <w:sz w:val="24"/>
          <w:szCs w:val="24"/>
          <w:lang w:val="lt-LT"/>
        </w:rPr>
      </w:pPr>
    </w:p>
    <w:p w14:paraId="3B42AF1E" w14:textId="77777777" w:rsidR="00DD3F69" w:rsidRPr="00BD3E92" w:rsidRDefault="00DD3F69" w:rsidP="004962FE">
      <w:pPr>
        <w:tabs>
          <w:tab w:val="left" w:pos="851"/>
          <w:tab w:val="left" w:pos="6480"/>
        </w:tabs>
        <w:jc w:val="both"/>
        <w:rPr>
          <w:sz w:val="24"/>
          <w:szCs w:val="24"/>
          <w:lang w:val="lt-LT"/>
        </w:rPr>
      </w:pPr>
    </w:p>
    <w:p w14:paraId="3B42AF1F" w14:textId="77777777" w:rsidR="00DD3F69" w:rsidRPr="00BD3E92" w:rsidRDefault="00DD3F69" w:rsidP="004962FE">
      <w:pPr>
        <w:tabs>
          <w:tab w:val="left" w:pos="851"/>
          <w:tab w:val="left" w:pos="6480"/>
        </w:tabs>
        <w:jc w:val="both"/>
        <w:rPr>
          <w:sz w:val="24"/>
          <w:szCs w:val="24"/>
          <w:lang w:val="lt-LT"/>
        </w:rPr>
      </w:pPr>
    </w:p>
    <w:p w14:paraId="3B42AF20" w14:textId="77777777" w:rsidR="00DD3F69" w:rsidRPr="00BD3E92" w:rsidRDefault="00DD3F69" w:rsidP="004962FE">
      <w:pPr>
        <w:tabs>
          <w:tab w:val="left" w:pos="851"/>
          <w:tab w:val="left" w:pos="6480"/>
        </w:tabs>
        <w:jc w:val="both"/>
        <w:rPr>
          <w:sz w:val="24"/>
          <w:szCs w:val="24"/>
          <w:lang w:val="lt-LT"/>
        </w:rPr>
      </w:pPr>
    </w:p>
    <w:p w14:paraId="3B42AF21" w14:textId="77777777" w:rsidR="00DD3F69" w:rsidRPr="00BD3E92" w:rsidRDefault="00DD3F69" w:rsidP="004962FE">
      <w:pPr>
        <w:tabs>
          <w:tab w:val="left" w:pos="851"/>
          <w:tab w:val="left" w:pos="6480"/>
        </w:tabs>
        <w:jc w:val="both"/>
        <w:rPr>
          <w:sz w:val="24"/>
          <w:szCs w:val="24"/>
          <w:lang w:val="lt-LT"/>
        </w:rPr>
      </w:pPr>
    </w:p>
    <w:p w14:paraId="3B42AF22" w14:textId="77777777" w:rsidR="00DD3F69" w:rsidRPr="00BD3E92" w:rsidRDefault="00DD3F69" w:rsidP="004962FE">
      <w:pPr>
        <w:tabs>
          <w:tab w:val="left" w:pos="851"/>
          <w:tab w:val="left" w:pos="6480"/>
        </w:tabs>
        <w:jc w:val="both"/>
        <w:rPr>
          <w:sz w:val="24"/>
          <w:szCs w:val="24"/>
          <w:lang w:val="lt-LT"/>
        </w:rPr>
      </w:pPr>
    </w:p>
    <w:p w14:paraId="3B42AF23" w14:textId="77777777" w:rsidR="00DD3F69" w:rsidRDefault="00DD3F69" w:rsidP="004962FE">
      <w:pPr>
        <w:tabs>
          <w:tab w:val="left" w:pos="851"/>
          <w:tab w:val="left" w:pos="6480"/>
        </w:tabs>
        <w:jc w:val="both"/>
        <w:rPr>
          <w:sz w:val="24"/>
          <w:szCs w:val="24"/>
          <w:lang w:val="lt-LT"/>
        </w:rPr>
      </w:pPr>
    </w:p>
    <w:p w14:paraId="7201514D" w14:textId="77777777" w:rsidR="00757733" w:rsidRDefault="00757733" w:rsidP="004962FE">
      <w:pPr>
        <w:tabs>
          <w:tab w:val="left" w:pos="851"/>
          <w:tab w:val="left" w:pos="6480"/>
        </w:tabs>
        <w:jc w:val="both"/>
        <w:rPr>
          <w:sz w:val="24"/>
          <w:szCs w:val="24"/>
          <w:lang w:val="lt-LT"/>
        </w:rPr>
      </w:pPr>
    </w:p>
    <w:p w14:paraId="3798F8C0" w14:textId="77777777" w:rsidR="00757733" w:rsidRDefault="00757733" w:rsidP="004962FE">
      <w:pPr>
        <w:tabs>
          <w:tab w:val="left" w:pos="851"/>
          <w:tab w:val="left" w:pos="6480"/>
        </w:tabs>
        <w:jc w:val="both"/>
        <w:rPr>
          <w:sz w:val="24"/>
          <w:szCs w:val="24"/>
          <w:lang w:val="lt-LT"/>
        </w:rPr>
      </w:pPr>
    </w:p>
    <w:p w14:paraId="028BA84F" w14:textId="77777777" w:rsidR="00757733" w:rsidRDefault="00757733" w:rsidP="004962FE">
      <w:pPr>
        <w:tabs>
          <w:tab w:val="left" w:pos="851"/>
          <w:tab w:val="left" w:pos="6480"/>
        </w:tabs>
        <w:jc w:val="both"/>
        <w:rPr>
          <w:sz w:val="24"/>
          <w:szCs w:val="24"/>
          <w:lang w:val="lt-LT"/>
        </w:rPr>
      </w:pPr>
    </w:p>
    <w:p w14:paraId="42C487E9" w14:textId="77777777" w:rsidR="00757733" w:rsidRDefault="00757733" w:rsidP="004962FE">
      <w:pPr>
        <w:tabs>
          <w:tab w:val="left" w:pos="851"/>
          <w:tab w:val="left" w:pos="6480"/>
        </w:tabs>
        <w:jc w:val="both"/>
        <w:rPr>
          <w:sz w:val="24"/>
          <w:szCs w:val="24"/>
          <w:lang w:val="lt-LT"/>
        </w:rPr>
      </w:pPr>
    </w:p>
    <w:p w14:paraId="089ECBBE" w14:textId="77777777" w:rsidR="00757733" w:rsidRDefault="00757733" w:rsidP="004962FE">
      <w:pPr>
        <w:tabs>
          <w:tab w:val="left" w:pos="851"/>
          <w:tab w:val="left" w:pos="6480"/>
        </w:tabs>
        <w:jc w:val="both"/>
        <w:rPr>
          <w:sz w:val="24"/>
          <w:szCs w:val="24"/>
          <w:lang w:val="lt-LT"/>
        </w:rPr>
      </w:pPr>
    </w:p>
    <w:p w14:paraId="4EFAF730" w14:textId="77777777" w:rsidR="00757733" w:rsidRDefault="00757733" w:rsidP="004962FE">
      <w:pPr>
        <w:tabs>
          <w:tab w:val="left" w:pos="851"/>
          <w:tab w:val="left" w:pos="6480"/>
        </w:tabs>
        <w:jc w:val="both"/>
        <w:rPr>
          <w:sz w:val="24"/>
          <w:szCs w:val="24"/>
          <w:lang w:val="lt-LT"/>
        </w:rPr>
      </w:pPr>
    </w:p>
    <w:p w14:paraId="0CE9CB00" w14:textId="77777777" w:rsidR="00757733" w:rsidRPr="00BD3E92" w:rsidRDefault="00757733" w:rsidP="004962FE">
      <w:pPr>
        <w:tabs>
          <w:tab w:val="left" w:pos="851"/>
          <w:tab w:val="left" w:pos="6480"/>
        </w:tabs>
        <w:jc w:val="both"/>
        <w:rPr>
          <w:sz w:val="24"/>
          <w:szCs w:val="24"/>
          <w:lang w:val="lt-LT"/>
        </w:rPr>
      </w:pPr>
    </w:p>
    <w:p w14:paraId="3B42AF24" w14:textId="77777777" w:rsidR="00DD3F69" w:rsidRPr="00BD3E92" w:rsidRDefault="00DD3F69" w:rsidP="004962FE">
      <w:pPr>
        <w:tabs>
          <w:tab w:val="left" w:pos="851"/>
          <w:tab w:val="left" w:pos="6480"/>
        </w:tabs>
        <w:jc w:val="both"/>
        <w:rPr>
          <w:sz w:val="24"/>
          <w:szCs w:val="24"/>
          <w:lang w:val="lt-LT"/>
        </w:rPr>
      </w:pPr>
    </w:p>
    <w:p w14:paraId="3B42AF25" w14:textId="77777777" w:rsidR="00DD3F69" w:rsidRPr="00BD3E92" w:rsidRDefault="00DD3F69" w:rsidP="004962FE">
      <w:pPr>
        <w:tabs>
          <w:tab w:val="left" w:pos="851"/>
          <w:tab w:val="left" w:pos="6480"/>
        </w:tabs>
        <w:jc w:val="both"/>
        <w:rPr>
          <w:sz w:val="24"/>
          <w:szCs w:val="24"/>
          <w:lang w:val="lt-LT"/>
        </w:rPr>
      </w:pPr>
    </w:p>
    <w:p w14:paraId="3B42AF2A" w14:textId="001D7B52" w:rsidR="002209A0" w:rsidRPr="00757733" w:rsidRDefault="002209A0" w:rsidP="00757733">
      <w:pPr>
        <w:tabs>
          <w:tab w:val="left" w:pos="851"/>
          <w:tab w:val="left" w:pos="6480"/>
        </w:tabs>
        <w:jc w:val="both"/>
        <w:rPr>
          <w:sz w:val="24"/>
          <w:szCs w:val="24"/>
          <w:lang w:val="lt-LT"/>
        </w:rPr>
      </w:pPr>
      <w:r w:rsidRPr="00BD3E92">
        <w:rPr>
          <w:sz w:val="24"/>
          <w:szCs w:val="24"/>
          <w:lang w:val="lt-LT"/>
        </w:rPr>
        <w:t>Valentinas Repčys</w:t>
      </w:r>
    </w:p>
    <w:p w14:paraId="3B42AF2B" w14:textId="77777777" w:rsidR="002209A0" w:rsidRPr="00BD3E92" w:rsidRDefault="002209A0" w:rsidP="002209A0">
      <w:pPr>
        <w:pStyle w:val="Pavadinimas"/>
        <w:ind w:left="3888" w:firstLine="1296"/>
        <w:jc w:val="left"/>
        <w:rPr>
          <w:sz w:val="24"/>
        </w:rPr>
      </w:pPr>
      <w:r w:rsidRPr="00BD3E92">
        <w:rPr>
          <w:sz w:val="24"/>
        </w:rPr>
        <w:lastRenderedPageBreak/>
        <w:t>PRITARTA</w:t>
      </w:r>
    </w:p>
    <w:p w14:paraId="3B42AF2C" w14:textId="77777777" w:rsidR="002209A0" w:rsidRPr="00BD3E92" w:rsidRDefault="002209A0" w:rsidP="002209A0">
      <w:pPr>
        <w:pStyle w:val="Pavadinimas"/>
        <w:ind w:left="3888" w:firstLine="1296"/>
        <w:jc w:val="left"/>
        <w:rPr>
          <w:sz w:val="24"/>
        </w:rPr>
      </w:pPr>
      <w:r w:rsidRPr="00BD3E92">
        <w:rPr>
          <w:sz w:val="24"/>
        </w:rPr>
        <w:t>Rokiškio rajono savivaldybės tarybos</w:t>
      </w:r>
    </w:p>
    <w:p w14:paraId="3B42AF2E" w14:textId="0610B4BC" w:rsidR="002209A0" w:rsidRPr="00BD3E92" w:rsidRDefault="002209A0" w:rsidP="00757733">
      <w:pPr>
        <w:pStyle w:val="Pavadinimas"/>
        <w:ind w:left="3888" w:firstLine="1296"/>
        <w:jc w:val="left"/>
        <w:rPr>
          <w:sz w:val="24"/>
        </w:rPr>
      </w:pPr>
      <w:r w:rsidRPr="00BD3E92">
        <w:rPr>
          <w:sz w:val="24"/>
        </w:rPr>
        <w:t>2017 m. balandžio 28 d. sprendimu Nr.</w:t>
      </w:r>
      <w:r w:rsidR="0055505E" w:rsidRPr="00BD3E92">
        <w:rPr>
          <w:sz w:val="24"/>
        </w:rPr>
        <w:t xml:space="preserve"> </w:t>
      </w:r>
      <w:r w:rsidRPr="00BD3E92">
        <w:rPr>
          <w:sz w:val="24"/>
        </w:rPr>
        <w:t>TS-</w:t>
      </w:r>
    </w:p>
    <w:p w14:paraId="3B42AF2F" w14:textId="77777777" w:rsidR="002209A0" w:rsidRPr="00BD3E92" w:rsidRDefault="002209A0" w:rsidP="002209A0">
      <w:pPr>
        <w:pStyle w:val="Pavadinimas"/>
        <w:rPr>
          <w:b/>
          <w:sz w:val="24"/>
        </w:rPr>
      </w:pPr>
    </w:p>
    <w:p w14:paraId="3B42AF30" w14:textId="77777777" w:rsidR="002209A0" w:rsidRPr="00BD3E92" w:rsidRDefault="002209A0" w:rsidP="002209A0">
      <w:pPr>
        <w:jc w:val="center"/>
        <w:rPr>
          <w:b/>
          <w:sz w:val="24"/>
          <w:szCs w:val="24"/>
          <w:lang w:val="lt-LT"/>
        </w:rPr>
      </w:pPr>
      <w:r w:rsidRPr="00BD3E92">
        <w:rPr>
          <w:b/>
          <w:sz w:val="24"/>
          <w:szCs w:val="24"/>
          <w:lang w:val="lt-LT"/>
        </w:rPr>
        <w:t>UŽDAROSIOS AKCINĖS BENDROVĖS ROKIŠKIO AUTOBUSŲ PARKO</w:t>
      </w:r>
    </w:p>
    <w:p w14:paraId="3B42AF31" w14:textId="77777777" w:rsidR="002209A0" w:rsidRPr="00BD3E92" w:rsidRDefault="002209A0" w:rsidP="002209A0">
      <w:pPr>
        <w:jc w:val="center"/>
        <w:rPr>
          <w:b/>
          <w:sz w:val="24"/>
          <w:szCs w:val="24"/>
          <w:lang w:val="lt-LT"/>
        </w:rPr>
      </w:pPr>
      <w:r w:rsidRPr="00BD3E92">
        <w:rPr>
          <w:b/>
          <w:sz w:val="24"/>
          <w:szCs w:val="24"/>
          <w:lang w:val="lt-LT"/>
        </w:rPr>
        <w:t>2016 METŲ DIREKTORIAUS VEIKLOS ATASKAITA</w:t>
      </w:r>
    </w:p>
    <w:p w14:paraId="3B42AF32" w14:textId="77777777" w:rsidR="002209A0" w:rsidRPr="00BD3E92" w:rsidRDefault="002209A0" w:rsidP="002209A0">
      <w:pPr>
        <w:rPr>
          <w:sz w:val="24"/>
          <w:szCs w:val="24"/>
          <w:lang w:val="lt-LT"/>
        </w:rPr>
      </w:pPr>
    </w:p>
    <w:p w14:paraId="3B42AF33" w14:textId="77777777" w:rsidR="002209A0" w:rsidRPr="00BD3E92" w:rsidRDefault="002209A0" w:rsidP="002209A0">
      <w:pPr>
        <w:jc w:val="center"/>
        <w:rPr>
          <w:b/>
          <w:sz w:val="24"/>
          <w:szCs w:val="24"/>
          <w:lang w:val="lt-LT"/>
        </w:rPr>
      </w:pPr>
      <w:r w:rsidRPr="00BD3E92">
        <w:rPr>
          <w:b/>
          <w:sz w:val="24"/>
          <w:szCs w:val="24"/>
          <w:lang w:val="lt-LT"/>
        </w:rPr>
        <w:t>I. BENDRI DUOMENYS</w:t>
      </w:r>
    </w:p>
    <w:p w14:paraId="3B42AF34" w14:textId="77777777" w:rsidR="002209A0" w:rsidRPr="00BD3E92" w:rsidRDefault="002209A0" w:rsidP="002209A0">
      <w:pPr>
        <w:ind w:firstLine="1140"/>
        <w:jc w:val="both"/>
        <w:rPr>
          <w:sz w:val="24"/>
          <w:szCs w:val="24"/>
          <w:lang w:val="lt-LT"/>
        </w:rPr>
      </w:pPr>
    </w:p>
    <w:p w14:paraId="3B42AF35" w14:textId="77777777" w:rsidR="002209A0" w:rsidRPr="00BD3E92" w:rsidRDefault="002209A0" w:rsidP="002209A0">
      <w:pPr>
        <w:ind w:firstLine="851"/>
        <w:jc w:val="both"/>
        <w:rPr>
          <w:sz w:val="24"/>
          <w:szCs w:val="24"/>
          <w:lang w:val="lt-LT"/>
        </w:rPr>
      </w:pPr>
      <w:r w:rsidRPr="00BD3E92">
        <w:rPr>
          <w:sz w:val="24"/>
          <w:szCs w:val="24"/>
          <w:lang w:val="lt-LT"/>
        </w:rPr>
        <w:t>Uždaroji akcinė bendrovė Rokiškio autobusų parkas įsteigta 1991 m. gruodžio 19 d.</w:t>
      </w:r>
    </w:p>
    <w:p w14:paraId="3B42AF36" w14:textId="77777777" w:rsidR="002209A0" w:rsidRPr="00BD3E92" w:rsidRDefault="002209A0" w:rsidP="002209A0">
      <w:pPr>
        <w:ind w:firstLine="851"/>
        <w:jc w:val="both"/>
        <w:rPr>
          <w:sz w:val="24"/>
          <w:szCs w:val="24"/>
          <w:lang w:val="lt-LT"/>
        </w:rPr>
      </w:pPr>
      <w:r w:rsidRPr="00BD3E92">
        <w:rPr>
          <w:sz w:val="24"/>
          <w:szCs w:val="24"/>
          <w:lang w:val="lt-LT"/>
        </w:rPr>
        <w:t>Buveinė: Rokiškio rajono savivaldybė, Panevėžio g.7, Rokiškis.</w:t>
      </w:r>
    </w:p>
    <w:p w14:paraId="3B42AF37" w14:textId="77777777" w:rsidR="002209A0" w:rsidRPr="00BD3E92" w:rsidRDefault="002209A0" w:rsidP="002209A0">
      <w:pPr>
        <w:ind w:firstLine="851"/>
        <w:jc w:val="both"/>
        <w:rPr>
          <w:sz w:val="24"/>
          <w:szCs w:val="24"/>
          <w:lang w:val="lt-LT"/>
        </w:rPr>
      </w:pPr>
      <w:r w:rsidRPr="00BD3E92">
        <w:rPr>
          <w:sz w:val="24"/>
          <w:szCs w:val="24"/>
          <w:lang w:val="lt-LT"/>
        </w:rPr>
        <w:t>Juridinio asmens kodas: 173053453.</w:t>
      </w:r>
    </w:p>
    <w:p w14:paraId="3B42AF38" w14:textId="77777777" w:rsidR="002209A0" w:rsidRPr="00BD3E92" w:rsidRDefault="002209A0" w:rsidP="002209A0">
      <w:pPr>
        <w:ind w:firstLine="851"/>
        <w:jc w:val="both"/>
        <w:rPr>
          <w:sz w:val="24"/>
          <w:szCs w:val="24"/>
          <w:lang w:val="lt-LT"/>
        </w:rPr>
      </w:pPr>
      <w:r w:rsidRPr="00BD3E92">
        <w:rPr>
          <w:sz w:val="24"/>
          <w:szCs w:val="24"/>
          <w:lang w:val="lt-LT"/>
        </w:rPr>
        <w:t xml:space="preserve">Bendrovės įstatinis kapitalas – 484935,20 </w:t>
      </w:r>
      <w:proofErr w:type="spellStart"/>
      <w:r w:rsidRPr="00BD3E92">
        <w:rPr>
          <w:sz w:val="24"/>
          <w:szCs w:val="24"/>
          <w:lang w:val="lt-LT"/>
        </w:rPr>
        <w:t>Eur</w:t>
      </w:r>
      <w:proofErr w:type="spellEnd"/>
      <w:r w:rsidRPr="00BD3E92">
        <w:rPr>
          <w:sz w:val="24"/>
          <w:szCs w:val="24"/>
          <w:lang w:val="lt-LT"/>
        </w:rPr>
        <w:t>; įstatinis kapitalas padalytas į 16745 paprastas vardines 28,96 eurų nominalios vertės akcijas. Kapitalas suformuotas visiškai.</w:t>
      </w:r>
    </w:p>
    <w:p w14:paraId="3B42AF39" w14:textId="77777777" w:rsidR="002209A0" w:rsidRPr="00BD3E92" w:rsidRDefault="002209A0" w:rsidP="002209A0">
      <w:pPr>
        <w:ind w:firstLine="851"/>
        <w:jc w:val="both"/>
        <w:rPr>
          <w:noProof/>
          <w:sz w:val="24"/>
          <w:szCs w:val="24"/>
          <w:lang w:val="lt-LT"/>
        </w:rPr>
      </w:pPr>
      <w:r w:rsidRPr="00BD3E92">
        <w:rPr>
          <w:noProof/>
          <w:sz w:val="24"/>
          <w:szCs w:val="24"/>
          <w:lang w:val="lt-LT"/>
        </w:rPr>
        <w:t xml:space="preserve">Vienintelis bendrovės akcininkas </w:t>
      </w:r>
      <w:r w:rsidRPr="00BD3E92">
        <w:rPr>
          <w:sz w:val="24"/>
          <w:szCs w:val="24"/>
          <w:lang w:val="lt-LT"/>
        </w:rPr>
        <w:t>–</w:t>
      </w:r>
      <w:r w:rsidRPr="00BD3E92">
        <w:rPr>
          <w:noProof/>
          <w:sz w:val="24"/>
          <w:szCs w:val="24"/>
          <w:lang w:val="lt-LT"/>
        </w:rPr>
        <w:t xml:space="preserve"> Rokiškio rajono savivaldybė. </w:t>
      </w:r>
      <w:r w:rsidRPr="00BD3E92">
        <w:rPr>
          <w:noProof/>
          <w:sz w:val="24"/>
          <w:szCs w:val="24"/>
          <w:lang w:val="lt-LT"/>
        </w:rPr>
        <w:tab/>
      </w:r>
    </w:p>
    <w:p w14:paraId="3B42AF3A" w14:textId="77777777" w:rsidR="002209A0" w:rsidRPr="00BD3E92" w:rsidRDefault="002209A0" w:rsidP="002209A0">
      <w:pPr>
        <w:ind w:firstLine="851"/>
        <w:jc w:val="both"/>
        <w:rPr>
          <w:noProof/>
          <w:sz w:val="24"/>
          <w:szCs w:val="24"/>
          <w:lang w:val="lt-LT"/>
        </w:rPr>
      </w:pPr>
      <w:r w:rsidRPr="00BD3E92">
        <w:rPr>
          <w:noProof/>
          <w:sz w:val="24"/>
          <w:szCs w:val="24"/>
          <w:lang w:val="lt-LT"/>
        </w:rPr>
        <w:t xml:space="preserve">Bendrovės kolegialus valdymo organas – valdyba, susidedanti iš septynių narių. </w:t>
      </w:r>
    </w:p>
    <w:p w14:paraId="3B42AF3B" w14:textId="77777777" w:rsidR="002209A0" w:rsidRPr="00BD3E92" w:rsidRDefault="002209A0" w:rsidP="002209A0">
      <w:pPr>
        <w:ind w:firstLine="851"/>
        <w:jc w:val="both"/>
        <w:rPr>
          <w:sz w:val="24"/>
          <w:szCs w:val="24"/>
          <w:lang w:val="lt-LT"/>
        </w:rPr>
      </w:pPr>
      <w:r w:rsidRPr="00BD3E92">
        <w:rPr>
          <w:sz w:val="24"/>
          <w:szCs w:val="24"/>
          <w:lang w:val="lt-LT"/>
        </w:rPr>
        <w:t>Bendrovės vadovas – Valentinas Repčys.</w:t>
      </w:r>
    </w:p>
    <w:p w14:paraId="3B42AF3C" w14:textId="77777777" w:rsidR="002209A0" w:rsidRPr="00BD3E92" w:rsidRDefault="002209A0" w:rsidP="002209A0">
      <w:pPr>
        <w:ind w:firstLine="1140"/>
        <w:jc w:val="both"/>
        <w:rPr>
          <w:sz w:val="24"/>
          <w:szCs w:val="24"/>
          <w:lang w:val="lt-LT"/>
        </w:rPr>
      </w:pPr>
    </w:p>
    <w:p w14:paraId="3B42AF3D" w14:textId="77777777" w:rsidR="002209A0" w:rsidRPr="00BD3E92" w:rsidRDefault="002209A0" w:rsidP="002209A0">
      <w:pPr>
        <w:jc w:val="center"/>
        <w:rPr>
          <w:b/>
          <w:sz w:val="24"/>
          <w:szCs w:val="24"/>
          <w:lang w:val="lt-LT"/>
        </w:rPr>
      </w:pPr>
      <w:r w:rsidRPr="00BD3E92">
        <w:rPr>
          <w:b/>
          <w:sz w:val="24"/>
          <w:szCs w:val="24"/>
          <w:lang w:val="lt-LT"/>
        </w:rPr>
        <w:t>II. DARBUOTOJAI IR DARBO APMOKĖJIMAS</w:t>
      </w:r>
    </w:p>
    <w:p w14:paraId="3B42AF3E" w14:textId="77777777" w:rsidR="002209A0" w:rsidRPr="00BD3E92" w:rsidRDefault="002209A0" w:rsidP="002209A0">
      <w:pPr>
        <w:rPr>
          <w:sz w:val="24"/>
          <w:szCs w:val="24"/>
          <w:lang w:val="lt-LT"/>
        </w:rPr>
      </w:pPr>
    </w:p>
    <w:p w14:paraId="3B42AF3F" w14:textId="77777777" w:rsidR="002209A0" w:rsidRPr="00BD3E92" w:rsidRDefault="002209A0" w:rsidP="002209A0">
      <w:pPr>
        <w:ind w:firstLine="851"/>
        <w:rPr>
          <w:sz w:val="24"/>
          <w:szCs w:val="24"/>
          <w:lang w:val="lt-LT"/>
        </w:rPr>
      </w:pPr>
      <w:r w:rsidRPr="00BD3E92">
        <w:rPr>
          <w:sz w:val="24"/>
          <w:szCs w:val="24"/>
          <w:lang w:val="lt-LT"/>
        </w:rPr>
        <w:t>2016 m. gruodžio 31d. bendrovėje dirbo 97 darbuotojai:</w:t>
      </w:r>
    </w:p>
    <w:p w14:paraId="3B42AF40" w14:textId="77777777" w:rsidR="002209A0" w:rsidRPr="00BD3E92" w:rsidRDefault="002209A0" w:rsidP="002209A0">
      <w:pPr>
        <w:ind w:firstLine="851"/>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61"/>
      </w:tblGrid>
      <w:tr w:rsidR="002209A0" w:rsidRPr="00BD3E92" w14:paraId="3B42AF44" w14:textId="77777777" w:rsidTr="0044371D">
        <w:tc>
          <w:tcPr>
            <w:tcW w:w="3085" w:type="dxa"/>
          </w:tcPr>
          <w:p w14:paraId="3B42AF41" w14:textId="77777777" w:rsidR="002209A0" w:rsidRPr="00BD3E92" w:rsidRDefault="002209A0" w:rsidP="0044371D">
            <w:pPr>
              <w:rPr>
                <w:sz w:val="24"/>
                <w:szCs w:val="24"/>
                <w:lang w:val="lt-LT"/>
              </w:rPr>
            </w:pPr>
          </w:p>
        </w:tc>
        <w:tc>
          <w:tcPr>
            <w:tcW w:w="3260" w:type="dxa"/>
          </w:tcPr>
          <w:p w14:paraId="3B42AF42" w14:textId="77777777" w:rsidR="002209A0" w:rsidRPr="00BD3E92" w:rsidRDefault="002209A0" w:rsidP="0044371D">
            <w:pPr>
              <w:jc w:val="center"/>
              <w:rPr>
                <w:sz w:val="24"/>
                <w:szCs w:val="24"/>
                <w:lang w:val="lt-LT"/>
              </w:rPr>
            </w:pPr>
            <w:r w:rsidRPr="00BD3E92">
              <w:rPr>
                <w:sz w:val="24"/>
                <w:szCs w:val="24"/>
                <w:lang w:val="lt-LT"/>
              </w:rPr>
              <w:t>Darbuotojų skaičius (vnt.)</w:t>
            </w:r>
          </w:p>
        </w:tc>
        <w:tc>
          <w:tcPr>
            <w:tcW w:w="3261" w:type="dxa"/>
          </w:tcPr>
          <w:p w14:paraId="3B42AF43" w14:textId="77777777" w:rsidR="002209A0" w:rsidRPr="00BD3E92" w:rsidRDefault="002209A0" w:rsidP="0044371D">
            <w:pPr>
              <w:jc w:val="center"/>
              <w:rPr>
                <w:sz w:val="24"/>
                <w:szCs w:val="24"/>
                <w:lang w:val="lt-LT"/>
              </w:rPr>
            </w:pPr>
            <w:r w:rsidRPr="00BD3E92">
              <w:rPr>
                <w:sz w:val="24"/>
                <w:szCs w:val="24"/>
                <w:lang w:val="lt-LT"/>
              </w:rPr>
              <w:t xml:space="preserve">Vidutinis mėnesio darbo užmokestis (bruto) </w:t>
            </w:r>
            <w:proofErr w:type="spellStart"/>
            <w:r w:rsidRPr="00BD3E92">
              <w:rPr>
                <w:sz w:val="24"/>
                <w:szCs w:val="24"/>
                <w:lang w:val="lt-LT"/>
              </w:rPr>
              <w:t>Eur</w:t>
            </w:r>
            <w:proofErr w:type="spellEnd"/>
          </w:p>
        </w:tc>
      </w:tr>
      <w:tr w:rsidR="002209A0" w:rsidRPr="00BD3E92" w14:paraId="3B42AF48" w14:textId="77777777" w:rsidTr="0044371D">
        <w:tc>
          <w:tcPr>
            <w:tcW w:w="3085" w:type="dxa"/>
          </w:tcPr>
          <w:p w14:paraId="3B42AF45" w14:textId="77777777" w:rsidR="002209A0" w:rsidRPr="00BD3E92" w:rsidRDefault="002209A0" w:rsidP="0044371D">
            <w:pPr>
              <w:rPr>
                <w:sz w:val="24"/>
                <w:szCs w:val="24"/>
                <w:lang w:val="lt-LT"/>
              </w:rPr>
            </w:pPr>
            <w:r w:rsidRPr="00BD3E92">
              <w:rPr>
                <w:sz w:val="24"/>
                <w:szCs w:val="24"/>
                <w:lang w:val="lt-LT"/>
              </w:rPr>
              <w:t>Vadovai</w:t>
            </w:r>
          </w:p>
        </w:tc>
        <w:tc>
          <w:tcPr>
            <w:tcW w:w="3260" w:type="dxa"/>
          </w:tcPr>
          <w:p w14:paraId="3B42AF46" w14:textId="77777777" w:rsidR="002209A0" w:rsidRPr="00BD3E92" w:rsidRDefault="002209A0" w:rsidP="0044371D">
            <w:pPr>
              <w:jc w:val="center"/>
              <w:rPr>
                <w:sz w:val="24"/>
                <w:szCs w:val="24"/>
                <w:lang w:val="lt-LT"/>
              </w:rPr>
            </w:pPr>
            <w:r w:rsidRPr="00BD3E92">
              <w:rPr>
                <w:sz w:val="24"/>
                <w:szCs w:val="24"/>
                <w:lang w:val="lt-LT"/>
              </w:rPr>
              <w:t>3</w:t>
            </w:r>
          </w:p>
        </w:tc>
        <w:tc>
          <w:tcPr>
            <w:tcW w:w="3261" w:type="dxa"/>
          </w:tcPr>
          <w:p w14:paraId="3B42AF47" w14:textId="77777777" w:rsidR="002209A0" w:rsidRPr="00BD3E92" w:rsidRDefault="002209A0" w:rsidP="0044371D">
            <w:pPr>
              <w:jc w:val="center"/>
              <w:rPr>
                <w:sz w:val="24"/>
                <w:szCs w:val="24"/>
                <w:lang w:val="lt-LT"/>
              </w:rPr>
            </w:pPr>
            <w:r w:rsidRPr="00BD3E92">
              <w:rPr>
                <w:sz w:val="24"/>
                <w:szCs w:val="24"/>
                <w:lang w:val="lt-LT"/>
              </w:rPr>
              <w:t>1144</w:t>
            </w:r>
          </w:p>
        </w:tc>
      </w:tr>
      <w:tr w:rsidR="002209A0" w:rsidRPr="00BD3E92" w14:paraId="3B42AF4C" w14:textId="77777777" w:rsidTr="0044371D">
        <w:tc>
          <w:tcPr>
            <w:tcW w:w="3085" w:type="dxa"/>
          </w:tcPr>
          <w:p w14:paraId="3B42AF49" w14:textId="77777777" w:rsidR="002209A0" w:rsidRPr="00BD3E92" w:rsidRDefault="002209A0" w:rsidP="0044371D">
            <w:pPr>
              <w:rPr>
                <w:sz w:val="24"/>
                <w:szCs w:val="24"/>
                <w:lang w:val="lt-LT"/>
              </w:rPr>
            </w:pPr>
            <w:r w:rsidRPr="00BD3E92">
              <w:rPr>
                <w:sz w:val="24"/>
                <w:szCs w:val="24"/>
                <w:lang w:val="lt-LT"/>
              </w:rPr>
              <w:t>Administracija ir specialistai</w:t>
            </w:r>
          </w:p>
        </w:tc>
        <w:tc>
          <w:tcPr>
            <w:tcW w:w="3260" w:type="dxa"/>
          </w:tcPr>
          <w:p w14:paraId="3B42AF4A" w14:textId="77777777" w:rsidR="002209A0" w:rsidRPr="00BD3E92" w:rsidRDefault="002209A0" w:rsidP="0044371D">
            <w:pPr>
              <w:jc w:val="center"/>
              <w:rPr>
                <w:sz w:val="24"/>
                <w:szCs w:val="24"/>
                <w:lang w:val="lt-LT"/>
              </w:rPr>
            </w:pPr>
            <w:r w:rsidRPr="00BD3E92">
              <w:rPr>
                <w:sz w:val="24"/>
                <w:szCs w:val="24"/>
                <w:lang w:val="lt-LT"/>
              </w:rPr>
              <w:t>14</w:t>
            </w:r>
          </w:p>
        </w:tc>
        <w:tc>
          <w:tcPr>
            <w:tcW w:w="3261" w:type="dxa"/>
          </w:tcPr>
          <w:p w14:paraId="3B42AF4B" w14:textId="77777777" w:rsidR="002209A0" w:rsidRPr="00BD3E92" w:rsidRDefault="002209A0" w:rsidP="0044371D">
            <w:pPr>
              <w:jc w:val="center"/>
              <w:rPr>
                <w:sz w:val="24"/>
                <w:szCs w:val="24"/>
                <w:lang w:val="lt-LT"/>
              </w:rPr>
            </w:pPr>
            <w:r w:rsidRPr="00BD3E92">
              <w:rPr>
                <w:sz w:val="24"/>
                <w:szCs w:val="24"/>
                <w:lang w:val="lt-LT"/>
              </w:rPr>
              <w:t>568</w:t>
            </w:r>
          </w:p>
        </w:tc>
      </w:tr>
      <w:tr w:rsidR="002209A0" w:rsidRPr="00BD3E92" w14:paraId="3B42AF50" w14:textId="77777777" w:rsidTr="0044371D">
        <w:tc>
          <w:tcPr>
            <w:tcW w:w="3085" w:type="dxa"/>
          </w:tcPr>
          <w:p w14:paraId="3B42AF4D" w14:textId="77777777" w:rsidR="002209A0" w:rsidRPr="00BD3E92" w:rsidRDefault="002209A0" w:rsidP="0044371D">
            <w:pPr>
              <w:rPr>
                <w:sz w:val="24"/>
                <w:szCs w:val="24"/>
                <w:lang w:val="lt-LT"/>
              </w:rPr>
            </w:pPr>
            <w:r w:rsidRPr="00BD3E92">
              <w:rPr>
                <w:sz w:val="24"/>
                <w:szCs w:val="24"/>
                <w:lang w:val="lt-LT"/>
              </w:rPr>
              <w:t>Autobusų vairuotojai</w:t>
            </w:r>
          </w:p>
        </w:tc>
        <w:tc>
          <w:tcPr>
            <w:tcW w:w="3260" w:type="dxa"/>
          </w:tcPr>
          <w:p w14:paraId="3B42AF4E" w14:textId="77777777" w:rsidR="002209A0" w:rsidRPr="00BD3E92" w:rsidRDefault="002209A0" w:rsidP="0044371D">
            <w:pPr>
              <w:jc w:val="center"/>
              <w:rPr>
                <w:sz w:val="24"/>
                <w:szCs w:val="24"/>
                <w:lang w:val="lt-LT"/>
              </w:rPr>
            </w:pPr>
            <w:r w:rsidRPr="00BD3E92">
              <w:rPr>
                <w:sz w:val="24"/>
                <w:szCs w:val="24"/>
                <w:lang w:val="lt-LT"/>
              </w:rPr>
              <w:t>57</w:t>
            </w:r>
          </w:p>
        </w:tc>
        <w:tc>
          <w:tcPr>
            <w:tcW w:w="3261" w:type="dxa"/>
          </w:tcPr>
          <w:p w14:paraId="3B42AF4F" w14:textId="77777777" w:rsidR="002209A0" w:rsidRPr="00BD3E92" w:rsidRDefault="002209A0" w:rsidP="0044371D">
            <w:pPr>
              <w:jc w:val="center"/>
              <w:rPr>
                <w:sz w:val="24"/>
                <w:szCs w:val="24"/>
                <w:lang w:val="lt-LT"/>
              </w:rPr>
            </w:pPr>
            <w:r w:rsidRPr="00BD3E92">
              <w:rPr>
                <w:sz w:val="24"/>
                <w:szCs w:val="24"/>
                <w:lang w:val="lt-LT"/>
              </w:rPr>
              <w:t>619</w:t>
            </w:r>
          </w:p>
        </w:tc>
      </w:tr>
      <w:tr w:rsidR="002209A0" w:rsidRPr="00BD3E92" w14:paraId="3B42AF54" w14:textId="77777777" w:rsidTr="0044371D">
        <w:tc>
          <w:tcPr>
            <w:tcW w:w="3085" w:type="dxa"/>
          </w:tcPr>
          <w:p w14:paraId="3B42AF51" w14:textId="77777777" w:rsidR="002209A0" w:rsidRPr="00BD3E92" w:rsidRDefault="002209A0" w:rsidP="0044371D">
            <w:pPr>
              <w:rPr>
                <w:sz w:val="24"/>
                <w:szCs w:val="24"/>
                <w:lang w:val="lt-LT"/>
              </w:rPr>
            </w:pPr>
            <w:r w:rsidRPr="00BD3E92">
              <w:rPr>
                <w:sz w:val="24"/>
                <w:szCs w:val="24"/>
                <w:lang w:val="lt-LT"/>
              </w:rPr>
              <w:t>Remonto darbininkai</w:t>
            </w:r>
          </w:p>
        </w:tc>
        <w:tc>
          <w:tcPr>
            <w:tcW w:w="3260" w:type="dxa"/>
          </w:tcPr>
          <w:p w14:paraId="3B42AF52" w14:textId="77777777" w:rsidR="002209A0" w:rsidRPr="00BD3E92" w:rsidRDefault="002209A0" w:rsidP="0044371D">
            <w:pPr>
              <w:jc w:val="center"/>
              <w:rPr>
                <w:sz w:val="24"/>
                <w:szCs w:val="24"/>
                <w:lang w:val="lt-LT"/>
              </w:rPr>
            </w:pPr>
            <w:r w:rsidRPr="00BD3E92">
              <w:rPr>
                <w:sz w:val="24"/>
                <w:szCs w:val="24"/>
                <w:lang w:val="lt-LT"/>
              </w:rPr>
              <w:t>14</w:t>
            </w:r>
          </w:p>
        </w:tc>
        <w:tc>
          <w:tcPr>
            <w:tcW w:w="3261" w:type="dxa"/>
          </w:tcPr>
          <w:p w14:paraId="3B42AF53" w14:textId="77777777" w:rsidR="002209A0" w:rsidRPr="00BD3E92" w:rsidRDefault="002209A0" w:rsidP="0044371D">
            <w:pPr>
              <w:jc w:val="center"/>
              <w:rPr>
                <w:sz w:val="24"/>
                <w:szCs w:val="24"/>
                <w:lang w:val="lt-LT"/>
              </w:rPr>
            </w:pPr>
            <w:r w:rsidRPr="00BD3E92">
              <w:rPr>
                <w:sz w:val="24"/>
                <w:szCs w:val="24"/>
                <w:lang w:val="lt-LT"/>
              </w:rPr>
              <w:t>591</w:t>
            </w:r>
          </w:p>
        </w:tc>
      </w:tr>
      <w:tr w:rsidR="002209A0" w:rsidRPr="00BD3E92" w14:paraId="3B42AF58" w14:textId="77777777" w:rsidTr="0044371D">
        <w:tc>
          <w:tcPr>
            <w:tcW w:w="3085" w:type="dxa"/>
          </w:tcPr>
          <w:p w14:paraId="3B42AF55" w14:textId="77777777" w:rsidR="002209A0" w:rsidRPr="00BD3E92" w:rsidRDefault="002209A0" w:rsidP="0044371D">
            <w:pPr>
              <w:rPr>
                <w:sz w:val="24"/>
                <w:szCs w:val="24"/>
                <w:lang w:val="lt-LT"/>
              </w:rPr>
            </w:pPr>
            <w:r w:rsidRPr="00BD3E92">
              <w:rPr>
                <w:sz w:val="24"/>
                <w:szCs w:val="24"/>
                <w:lang w:val="lt-LT"/>
              </w:rPr>
              <w:t>Pagalbiniai darbininkai</w:t>
            </w:r>
          </w:p>
        </w:tc>
        <w:tc>
          <w:tcPr>
            <w:tcW w:w="3260" w:type="dxa"/>
          </w:tcPr>
          <w:p w14:paraId="3B42AF56" w14:textId="77777777" w:rsidR="002209A0" w:rsidRPr="00BD3E92" w:rsidRDefault="002209A0" w:rsidP="0044371D">
            <w:pPr>
              <w:jc w:val="center"/>
              <w:rPr>
                <w:sz w:val="24"/>
                <w:szCs w:val="24"/>
                <w:lang w:val="lt-LT"/>
              </w:rPr>
            </w:pPr>
            <w:r w:rsidRPr="00BD3E92">
              <w:rPr>
                <w:sz w:val="24"/>
                <w:szCs w:val="24"/>
                <w:lang w:val="lt-LT"/>
              </w:rPr>
              <w:t>9</w:t>
            </w:r>
          </w:p>
        </w:tc>
        <w:tc>
          <w:tcPr>
            <w:tcW w:w="3261" w:type="dxa"/>
          </w:tcPr>
          <w:p w14:paraId="3B42AF57" w14:textId="77777777" w:rsidR="002209A0" w:rsidRPr="00BD3E92" w:rsidRDefault="002209A0" w:rsidP="0044371D">
            <w:pPr>
              <w:jc w:val="center"/>
              <w:rPr>
                <w:sz w:val="24"/>
                <w:szCs w:val="24"/>
                <w:lang w:val="lt-LT"/>
              </w:rPr>
            </w:pPr>
            <w:r w:rsidRPr="00BD3E92">
              <w:rPr>
                <w:sz w:val="24"/>
                <w:szCs w:val="24"/>
                <w:lang w:val="lt-LT"/>
              </w:rPr>
              <w:t>412</w:t>
            </w:r>
          </w:p>
        </w:tc>
      </w:tr>
      <w:tr w:rsidR="002209A0" w:rsidRPr="00BD3E92" w14:paraId="3B42AF5C" w14:textId="77777777" w:rsidTr="0044371D">
        <w:tc>
          <w:tcPr>
            <w:tcW w:w="3085" w:type="dxa"/>
          </w:tcPr>
          <w:p w14:paraId="3B42AF59" w14:textId="77777777" w:rsidR="002209A0" w:rsidRPr="00BD3E92" w:rsidRDefault="002209A0" w:rsidP="0044371D">
            <w:pPr>
              <w:rPr>
                <w:sz w:val="24"/>
                <w:szCs w:val="24"/>
                <w:lang w:val="lt-LT"/>
              </w:rPr>
            </w:pPr>
            <w:r w:rsidRPr="00BD3E92">
              <w:rPr>
                <w:sz w:val="24"/>
                <w:szCs w:val="24"/>
                <w:lang w:val="lt-LT"/>
              </w:rPr>
              <w:t>Iš viso :</w:t>
            </w:r>
          </w:p>
        </w:tc>
        <w:tc>
          <w:tcPr>
            <w:tcW w:w="3260" w:type="dxa"/>
          </w:tcPr>
          <w:p w14:paraId="3B42AF5A" w14:textId="77777777" w:rsidR="002209A0" w:rsidRPr="00BD3E92" w:rsidRDefault="002209A0" w:rsidP="0044371D">
            <w:pPr>
              <w:jc w:val="center"/>
              <w:rPr>
                <w:sz w:val="24"/>
                <w:szCs w:val="24"/>
                <w:lang w:val="lt-LT"/>
              </w:rPr>
            </w:pPr>
            <w:r w:rsidRPr="00BD3E92">
              <w:rPr>
                <w:sz w:val="24"/>
                <w:szCs w:val="24"/>
                <w:lang w:val="lt-LT"/>
              </w:rPr>
              <w:t>97</w:t>
            </w:r>
          </w:p>
        </w:tc>
        <w:tc>
          <w:tcPr>
            <w:tcW w:w="3261" w:type="dxa"/>
          </w:tcPr>
          <w:p w14:paraId="3B42AF5B" w14:textId="77777777" w:rsidR="002209A0" w:rsidRPr="00BD3E92" w:rsidRDefault="002209A0" w:rsidP="0044371D">
            <w:pPr>
              <w:jc w:val="center"/>
              <w:rPr>
                <w:sz w:val="24"/>
                <w:szCs w:val="24"/>
                <w:lang w:val="lt-LT"/>
              </w:rPr>
            </w:pPr>
            <w:r w:rsidRPr="00BD3E92">
              <w:rPr>
                <w:sz w:val="24"/>
                <w:szCs w:val="24"/>
                <w:lang w:val="lt-LT"/>
              </w:rPr>
              <w:t>604</w:t>
            </w:r>
          </w:p>
        </w:tc>
      </w:tr>
    </w:tbl>
    <w:p w14:paraId="3B42AF5D" w14:textId="77777777" w:rsidR="002209A0" w:rsidRPr="00BD3E92" w:rsidRDefault="002209A0" w:rsidP="002209A0">
      <w:pPr>
        <w:ind w:firstLine="851"/>
        <w:jc w:val="both"/>
        <w:rPr>
          <w:sz w:val="24"/>
          <w:szCs w:val="24"/>
          <w:lang w:val="lt-LT"/>
        </w:rPr>
      </w:pPr>
    </w:p>
    <w:p w14:paraId="3B42AF5E" w14:textId="77777777" w:rsidR="002209A0" w:rsidRPr="00BD3E92" w:rsidRDefault="002209A0" w:rsidP="002209A0">
      <w:pPr>
        <w:ind w:firstLine="851"/>
        <w:jc w:val="both"/>
        <w:rPr>
          <w:sz w:val="24"/>
          <w:szCs w:val="24"/>
          <w:lang w:val="lt-LT"/>
        </w:rPr>
      </w:pPr>
      <w:r w:rsidRPr="00BD3E92">
        <w:rPr>
          <w:sz w:val="24"/>
          <w:szCs w:val="24"/>
          <w:lang w:val="lt-LT"/>
        </w:rPr>
        <w:t>Per 2016 metus priimta 19 darbuotojų, atleista 16, pareikšta 11 drausminių nuobaudų. Vidutinis darbuotojų amžius – 53 metai, iki trisdešimt metų yra tik 4 darbuotojai. Didžiausią problemą bendrovei kelia autobusų vairuotojų kaita ir jų amžius. Šiuo metu dirba 3 pensinio amžiaus vairuotojai, o jaunimui ši profesija nėra patraukli.</w:t>
      </w:r>
    </w:p>
    <w:p w14:paraId="3B42AF5F" w14:textId="77777777" w:rsidR="002209A0" w:rsidRPr="00BD3E92" w:rsidRDefault="002209A0" w:rsidP="002209A0">
      <w:pPr>
        <w:ind w:firstLine="851"/>
        <w:jc w:val="both"/>
        <w:rPr>
          <w:sz w:val="24"/>
          <w:szCs w:val="24"/>
          <w:lang w:val="lt-LT"/>
        </w:rPr>
      </w:pPr>
      <w:r w:rsidRPr="00BD3E92">
        <w:rPr>
          <w:sz w:val="24"/>
          <w:szCs w:val="24"/>
          <w:lang w:val="lt-LT"/>
        </w:rPr>
        <w:t xml:space="preserve">Bendradarbiaujant su Darbo birža buvo pasinaudota įdarbinimu subsidijuojant (gauta 5 tūkst. </w:t>
      </w:r>
      <w:proofErr w:type="spellStart"/>
      <w:r w:rsidRPr="00BD3E92">
        <w:rPr>
          <w:sz w:val="24"/>
          <w:szCs w:val="24"/>
          <w:lang w:val="lt-LT"/>
        </w:rPr>
        <w:t>Eur</w:t>
      </w:r>
      <w:proofErr w:type="spellEnd"/>
      <w:r w:rsidRPr="00BD3E92">
        <w:rPr>
          <w:sz w:val="24"/>
          <w:szCs w:val="24"/>
          <w:lang w:val="lt-LT"/>
        </w:rPr>
        <w:t>).</w:t>
      </w:r>
    </w:p>
    <w:p w14:paraId="3B42AF60" w14:textId="77777777" w:rsidR="002209A0" w:rsidRPr="00BD3E92" w:rsidRDefault="002209A0" w:rsidP="002209A0">
      <w:pPr>
        <w:ind w:firstLine="851"/>
        <w:jc w:val="both"/>
        <w:rPr>
          <w:sz w:val="24"/>
          <w:szCs w:val="24"/>
          <w:lang w:val="lt-LT"/>
        </w:rPr>
      </w:pPr>
      <w:r w:rsidRPr="00BD3E92">
        <w:rPr>
          <w:sz w:val="24"/>
          <w:szCs w:val="24"/>
          <w:lang w:val="lt-LT"/>
        </w:rPr>
        <w:t>Administracija ypatingą dėmesį skiria vidaus kontrolei. Bendrovės veiklą reglamentuojančios tvarkos, taisyklės, įsakymai, grafikai stiprina vidinę kontrolę, gerina ūkinę ir strateginę veiklą, turi teigiamos įtakos galutiniams rezultatams. Siekiant užtikrinti pajamų surinkimą iš keleivių, kontroliuojamas vairuotojų darbas maršrutuose, tikrinama, kaip jie laikosi keleivių ir bagažo vežimo taisyklių. Netikėtus patikrinimus maršrutuose atlieka administracijos darbuotojai, turintys keleivinio transporto kontrolieriaus pažymėjimus, ir saugos bendrovė, su kuria sudaryta sutartis.</w:t>
      </w:r>
    </w:p>
    <w:p w14:paraId="3B42AF61" w14:textId="77777777" w:rsidR="002209A0" w:rsidRPr="00BD3E92" w:rsidRDefault="002209A0" w:rsidP="002209A0">
      <w:pPr>
        <w:ind w:firstLine="851"/>
        <w:jc w:val="both"/>
        <w:rPr>
          <w:sz w:val="24"/>
          <w:szCs w:val="24"/>
          <w:lang w:val="lt-LT"/>
        </w:rPr>
      </w:pPr>
    </w:p>
    <w:p w14:paraId="3B42AF62" w14:textId="77777777" w:rsidR="002209A0" w:rsidRPr="00BD3E92" w:rsidRDefault="002209A0" w:rsidP="002209A0">
      <w:pPr>
        <w:jc w:val="center"/>
        <w:rPr>
          <w:b/>
          <w:sz w:val="24"/>
          <w:szCs w:val="24"/>
          <w:lang w:val="lt-LT"/>
        </w:rPr>
      </w:pPr>
      <w:r w:rsidRPr="00BD3E92">
        <w:rPr>
          <w:b/>
          <w:sz w:val="24"/>
          <w:szCs w:val="24"/>
          <w:lang w:val="lt-LT"/>
        </w:rPr>
        <w:t>III. TURTAS</w:t>
      </w:r>
    </w:p>
    <w:p w14:paraId="3B42AF63" w14:textId="77777777" w:rsidR="002209A0" w:rsidRPr="00BD3E92" w:rsidRDefault="002209A0" w:rsidP="002209A0">
      <w:pPr>
        <w:jc w:val="center"/>
        <w:rPr>
          <w:b/>
          <w:sz w:val="24"/>
          <w:szCs w:val="24"/>
          <w:lang w:val="lt-LT"/>
        </w:rPr>
      </w:pPr>
    </w:p>
    <w:p w14:paraId="3B42AF64" w14:textId="77777777" w:rsidR="002209A0" w:rsidRPr="00BD3E92" w:rsidRDefault="002209A0" w:rsidP="002209A0">
      <w:pPr>
        <w:ind w:firstLine="1080"/>
        <w:jc w:val="both"/>
        <w:rPr>
          <w:sz w:val="24"/>
          <w:szCs w:val="24"/>
          <w:lang w:val="lt-LT"/>
        </w:rPr>
      </w:pPr>
      <w:r w:rsidRPr="00BD3E92">
        <w:rPr>
          <w:sz w:val="24"/>
          <w:szCs w:val="24"/>
          <w:lang w:val="lt-LT"/>
        </w:rPr>
        <w:t xml:space="preserve">Bendrovės materialųjį turtą sudaro 306 tūkst. </w:t>
      </w:r>
      <w:proofErr w:type="spellStart"/>
      <w:r w:rsidRPr="00BD3E92">
        <w:rPr>
          <w:sz w:val="24"/>
          <w:szCs w:val="24"/>
          <w:lang w:val="lt-LT"/>
        </w:rPr>
        <w:t>Eur</w:t>
      </w:r>
      <w:proofErr w:type="spellEnd"/>
      <w:r w:rsidRPr="00BD3E92">
        <w:rPr>
          <w:sz w:val="24"/>
          <w:szCs w:val="24"/>
          <w:lang w:val="lt-LT"/>
        </w:rPr>
        <w:t xml:space="preserve"> vertės ilgalaikis  materialus turtas ir 17 tūkst. </w:t>
      </w:r>
      <w:proofErr w:type="spellStart"/>
      <w:r w:rsidRPr="00BD3E92">
        <w:rPr>
          <w:sz w:val="24"/>
          <w:szCs w:val="24"/>
          <w:lang w:val="lt-LT"/>
        </w:rPr>
        <w:t>Eur</w:t>
      </w:r>
      <w:proofErr w:type="spellEnd"/>
      <w:r w:rsidRPr="00BD3E92">
        <w:rPr>
          <w:sz w:val="24"/>
          <w:szCs w:val="24"/>
          <w:lang w:val="lt-LT"/>
        </w:rPr>
        <w:t xml:space="preserve"> vertės atsargos.</w:t>
      </w:r>
    </w:p>
    <w:p w14:paraId="3B42AF65" w14:textId="77777777" w:rsidR="002209A0" w:rsidRPr="00BD3E92" w:rsidRDefault="002209A0" w:rsidP="002209A0">
      <w:pPr>
        <w:ind w:firstLine="1080"/>
        <w:jc w:val="both"/>
        <w:rPr>
          <w:sz w:val="24"/>
          <w:szCs w:val="24"/>
          <w:lang w:val="lt-LT"/>
        </w:rPr>
      </w:pPr>
      <w:r w:rsidRPr="00BD3E92">
        <w:rPr>
          <w:sz w:val="24"/>
          <w:szCs w:val="24"/>
          <w:lang w:val="lt-LT"/>
        </w:rPr>
        <w:t>Ilgalaikį materialųjį turtą sudaro:</w:t>
      </w:r>
    </w:p>
    <w:p w14:paraId="3B42AF66" w14:textId="77777777" w:rsidR="002209A0" w:rsidRPr="00BD3E92" w:rsidRDefault="002209A0" w:rsidP="002209A0">
      <w:pPr>
        <w:ind w:firstLine="1080"/>
        <w:jc w:val="both"/>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167"/>
        <w:gridCol w:w="2073"/>
        <w:gridCol w:w="1950"/>
        <w:gridCol w:w="1843"/>
      </w:tblGrid>
      <w:tr w:rsidR="002209A0" w:rsidRPr="00BD3E92" w14:paraId="3B42AF6C" w14:textId="77777777" w:rsidTr="0044371D">
        <w:tc>
          <w:tcPr>
            <w:tcW w:w="714" w:type="dxa"/>
            <w:shd w:val="clear" w:color="auto" w:fill="auto"/>
          </w:tcPr>
          <w:p w14:paraId="3B42AF67" w14:textId="77777777" w:rsidR="002209A0" w:rsidRPr="00BD3E92" w:rsidRDefault="002209A0" w:rsidP="0044371D">
            <w:pPr>
              <w:rPr>
                <w:sz w:val="24"/>
                <w:szCs w:val="24"/>
                <w:lang w:val="lt-LT"/>
              </w:rPr>
            </w:pPr>
            <w:r w:rsidRPr="00BD3E92">
              <w:rPr>
                <w:sz w:val="24"/>
                <w:szCs w:val="24"/>
                <w:lang w:val="lt-LT"/>
              </w:rPr>
              <w:t>Eil. Nr.</w:t>
            </w:r>
          </w:p>
        </w:tc>
        <w:tc>
          <w:tcPr>
            <w:tcW w:w="3167" w:type="dxa"/>
            <w:shd w:val="clear" w:color="auto" w:fill="auto"/>
          </w:tcPr>
          <w:p w14:paraId="3B42AF68" w14:textId="77777777" w:rsidR="002209A0" w:rsidRPr="00BD3E92" w:rsidRDefault="002209A0" w:rsidP="0044371D">
            <w:pPr>
              <w:rPr>
                <w:sz w:val="24"/>
                <w:szCs w:val="24"/>
                <w:lang w:val="lt-LT"/>
              </w:rPr>
            </w:pPr>
            <w:r w:rsidRPr="00BD3E92">
              <w:rPr>
                <w:sz w:val="24"/>
                <w:szCs w:val="24"/>
                <w:lang w:val="lt-LT"/>
              </w:rPr>
              <w:t>Ilgalaikis materialus turtas</w:t>
            </w:r>
          </w:p>
        </w:tc>
        <w:tc>
          <w:tcPr>
            <w:tcW w:w="2073" w:type="dxa"/>
            <w:shd w:val="clear" w:color="auto" w:fill="auto"/>
          </w:tcPr>
          <w:p w14:paraId="3B42AF69" w14:textId="77777777" w:rsidR="002209A0" w:rsidRPr="00BD3E92" w:rsidRDefault="002209A0" w:rsidP="0044371D">
            <w:pPr>
              <w:rPr>
                <w:sz w:val="24"/>
                <w:szCs w:val="24"/>
                <w:lang w:val="lt-LT"/>
              </w:rPr>
            </w:pPr>
            <w:r w:rsidRPr="00BD3E92">
              <w:rPr>
                <w:sz w:val="24"/>
                <w:szCs w:val="24"/>
                <w:lang w:val="lt-LT"/>
              </w:rPr>
              <w:t xml:space="preserve">Įsigijimo savikaina tūkst. </w:t>
            </w:r>
            <w:proofErr w:type="spellStart"/>
            <w:r w:rsidRPr="00BD3E92">
              <w:rPr>
                <w:sz w:val="24"/>
                <w:szCs w:val="24"/>
                <w:lang w:val="lt-LT"/>
              </w:rPr>
              <w:t>Eur</w:t>
            </w:r>
            <w:proofErr w:type="spellEnd"/>
          </w:p>
        </w:tc>
        <w:tc>
          <w:tcPr>
            <w:tcW w:w="1950" w:type="dxa"/>
            <w:shd w:val="clear" w:color="auto" w:fill="auto"/>
          </w:tcPr>
          <w:p w14:paraId="3B42AF6A" w14:textId="77777777" w:rsidR="002209A0" w:rsidRPr="00BD3E92" w:rsidRDefault="002209A0" w:rsidP="0044371D">
            <w:pPr>
              <w:rPr>
                <w:sz w:val="24"/>
                <w:szCs w:val="24"/>
                <w:lang w:val="lt-LT"/>
              </w:rPr>
            </w:pPr>
            <w:r w:rsidRPr="00BD3E92">
              <w:rPr>
                <w:sz w:val="24"/>
                <w:szCs w:val="24"/>
                <w:lang w:val="lt-LT"/>
              </w:rPr>
              <w:t xml:space="preserve">Nusidėvėjimas tūkst. </w:t>
            </w:r>
            <w:proofErr w:type="spellStart"/>
            <w:r w:rsidRPr="00BD3E92">
              <w:rPr>
                <w:sz w:val="24"/>
                <w:szCs w:val="24"/>
                <w:lang w:val="lt-LT"/>
              </w:rPr>
              <w:t>Eur</w:t>
            </w:r>
            <w:proofErr w:type="spellEnd"/>
          </w:p>
        </w:tc>
        <w:tc>
          <w:tcPr>
            <w:tcW w:w="1843" w:type="dxa"/>
            <w:shd w:val="clear" w:color="auto" w:fill="auto"/>
          </w:tcPr>
          <w:p w14:paraId="3B42AF6B" w14:textId="77777777" w:rsidR="002209A0" w:rsidRPr="00BD3E92" w:rsidRDefault="002209A0" w:rsidP="0044371D">
            <w:pPr>
              <w:rPr>
                <w:sz w:val="24"/>
                <w:szCs w:val="24"/>
                <w:lang w:val="lt-LT"/>
              </w:rPr>
            </w:pPr>
            <w:r w:rsidRPr="00BD3E92">
              <w:rPr>
                <w:sz w:val="24"/>
                <w:szCs w:val="24"/>
                <w:lang w:val="lt-LT"/>
              </w:rPr>
              <w:t xml:space="preserve">Likutinė vertė tūkst. </w:t>
            </w:r>
            <w:proofErr w:type="spellStart"/>
            <w:r w:rsidRPr="00BD3E92">
              <w:rPr>
                <w:sz w:val="24"/>
                <w:szCs w:val="24"/>
                <w:lang w:val="lt-LT"/>
              </w:rPr>
              <w:t>Eur</w:t>
            </w:r>
            <w:proofErr w:type="spellEnd"/>
          </w:p>
        </w:tc>
      </w:tr>
      <w:tr w:rsidR="002209A0" w:rsidRPr="00BD3E92" w14:paraId="3B42AF72" w14:textId="77777777" w:rsidTr="0044371D">
        <w:trPr>
          <w:trHeight w:val="280"/>
        </w:trPr>
        <w:tc>
          <w:tcPr>
            <w:tcW w:w="714" w:type="dxa"/>
            <w:shd w:val="clear" w:color="auto" w:fill="auto"/>
          </w:tcPr>
          <w:p w14:paraId="3B42AF6D" w14:textId="77777777" w:rsidR="002209A0" w:rsidRPr="00BD3E92" w:rsidRDefault="002209A0" w:rsidP="0044371D">
            <w:pPr>
              <w:rPr>
                <w:sz w:val="24"/>
                <w:szCs w:val="24"/>
                <w:lang w:val="lt-LT"/>
              </w:rPr>
            </w:pPr>
            <w:r w:rsidRPr="00BD3E92">
              <w:rPr>
                <w:sz w:val="24"/>
                <w:szCs w:val="24"/>
                <w:lang w:val="lt-LT"/>
              </w:rPr>
              <w:t>1.</w:t>
            </w:r>
          </w:p>
        </w:tc>
        <w:tc>
          <w:tcPr>
            <w:tcW w:w="3167" w:type="dxa"/>
            <w:shd w:val="clear" w:color="auto" w:fill="auto"/>
          </w:tcPr>
          <w:p w14:paraId="3B42AF6E" w14:textId="77777777" w:rsidR="002209A0" w:rsidRPr="00BD3E92" w:rsidRDefault="002209A0" w:rsidP="0044371D">
            <w:pPr>
              <w:rPr>
                <w:sz w:val="24"/>
                <w:szCs w:val="24"/>
                <w:lang w:val="lt-LT"/>
              </w:rPr>
            </w:pPr>
            <w:r w:rsidRPr="00BD3E92">
              <w:rPr>
                <w:sz w:val="24"/>
                <w:szCs w:val="24"/>
                <w:lang w:val="lt-LT"/>
              </w:rPr>
              <w:t>Žemė</w:t>
            </w:r>
          </w:p>
        </w:tc>
        <w:tc>
          <w:tcPr>
            <w:tcW w:w="2073" w:type="dxa"/>
            <w:shd w:val="clear" w:color="auto" w:fill="auto"/>
          </w:tcPr>
          <w:p w14:paraId="3B42AF6F" w14:textId="77777777" w:rsidR="002209A0" w:rsidRPr="00BD3E92" w:rsidRDefault="002209A0" w:rsidP="0044371D">
            <w:pPr>
              <w:rPr>
                <w:sz w:val="24"/>
                <w:szCs w:val="24"/>
                <w:lang w:val="lt-LT"/>
              </w:rPr>
            </w:pPr>
            <w:r w:rsidRPr="00BD3E92">
              <w:rPr>
                <w:sz w:val="24"/>
                <w:szCs w:val="24"/>
                <w:lang w:val="lt-LT"/>
              </w:rPr>
              <w:t>31</w:t>
            </w:r>
          </w:p>
        </w:tc>
        <w:tc>
          <w:tcPr>
            <w:tcW w:w="1950" w:type="dxa"/>
            <w:shd w:val="clear" w:color="auto" w:fill="auto"/>
          </w:tcPr>
          <w:p w14:paraId="3B42AF70" w14:textId="77777777" w:rsidR="002209A0" w:rsidRPr="00BD3E92" w:rsidRDefault="002209A0" w:rsidP="0044371D">
            <w:pPr>
              <w:rPr>
                <w:sz w:val="24"/>
                <w:szCs w:val="24"/>
                <w:lang w:val="lt-LT"/>
              </w:rPr>
            </w:pPr>
          </w:p>
        </w:tc>
        <w:tc>
          <w:tcPr>
            <w:tcW w:w="1843" w:type="dxa"/>
            <w:shd w:val="clear" w:color="auto" w:fill="auto"/>
          </w:tcPr>
          <w:p w14:paraId="3B42AF71" w14:textId="77777777" w:rsidR="002209A0" w:rsidRPr="00BD3E92" w:rsidRDefault="002209A0" w:rsidP="0044371D">
            <w:pPr>
              <w:rPr>
                <w:sz w:val="24"/>
                <w:szCs w:val="24"/>
                <w:lang w:val="lt-LT"/>
              </w:rPr>
            </w:pPr>
            <w:r w:rsidRPr="00BD3E92">
              <w:rPr>
                <w:sz w:val="24"/>
                <w:szCs w:val="24"/>
                <w:lang w:val="lt-LT"/>
              </w:rPr>
              <w:t>31</w:t>
            </w:r>
          </w:p>
        </w:tc>
      </w:tr>
      <w:tr w:rsidR="002209A0" w:rsidRPr="00BD3E92" w14:paraId="3B42AF78" w14:textId="77777777" w:rsidTr="0044371D">
        <w:tc>
          <w:tcPr>
            <w:tcW w:w="714" w:type="dxa"/>
            <w:shd w:val="clear" w:color="auto" w:fill="auto"/>
          </w:tcPr>
          <w:p w14:paraId="3B42AF73" w14:textId="77777777" w:rsidR="002209A0" w:rsidRPr="00BD3E92" w:rsidRDefault="002209A0" w:rsidP="0044371D">
            <w:pPr>
              <w:rPr>
                <w:sz w:val="24"/>
                <w:szCs w:val="24"/>
                <w:lang w:val="lt-LT"/>
              </w:rPr>
            </w:pPr>
            <w:r w:rsidRPr="00BD3E92">
              <w:rPr>
                <w:sz w:val="24"/>
                <w:szCs w:val="24"/>
                <w:lang w:val="lt-LT"/>
              </w:rPr>
              <w:t>2.</w:t>
            </w:r>
          </w:p>
        </w:tc>
        <w:tc>
          <w:tcPr>
            <w:tcW w:w="3167" w:type="dxa"/>
            <w:shd w:val="clear" w:color="auto" w:fill="auto"/>
          </w:tcPr>
          <w:p w14:paraId="3B42AF74" w14:textId="77777777" w:rsidR="002209A0" w:rsidRPr="00BD3E92" w:rsidRDefault="002209A0" w:rsidP="0044371D">
            <w:pPr>
              <w:rPr>
                <w:sz w:val="24"/>
                <w:szCs w:val="24"/>
                <w:lang w:val="lt-LT"/>
              </w:rPr>
            </w:pPr>
            <w:r w:rsidRPr="00BD3E92">
              <w:rPr>
                <w:sz w:val="24"/>
                <w:szCs w:val="24"/>
                <w:lang w:val="lt-LT"/>
              </w:rPr>
              <w:t>Pastatai, statiniai ir įrenginiai</w:t>
            </w:r>
          </w:p>
        </w:tc>
        <w:tc>
          <w:tcPr>
            <w:tcW w:w="2073" w:type="dxa"/>
            <w:shd w:val="clear" w:color="auto" w:fill="auto"/>
          </w:tcPr>
          <w:p w14:paraId="3B42AF75" w14:textId="77777777" w:rsidR="002209A0" w:rsidRPr="00BD3E92" w:rsidRDefault="002209A0" w:rsidP="0044371D">
            <w:pPr>
              <w:rPr>
                <w:sz w:val="24"/>
                <w:szCs w:val="24"/>
                <w:lang w:val="lt-LT"/>
              </w:rPr>
            </w:pPr>
            <w:r w:rsidRPr="00BD3E92">
              <w:rPr>
                <w:sz w:val="24"/>
                <w:szCs w:val="24"/>
                <w:lang w:val="lt-LT"/>
              </w:rPr>
              <w:t>468</w:t>
            </w:r>
          </w:p>
        </w:tc>
        <w:tc>
          <w:tcPr>
            <w:tcW w:w="1950" w:type="dxa"/>
            <w:shd w:val="clear" w:color="auto" w:fill="auto"/>
          </w:tcPr>
          <w:p w14:paraId="3B42AF76" w14:textId="77777777" w:rsidR="002209A0" w:rsidRPr="00BD3E92" w:rsidRDefault="002209A0" w:rsidP="0044371D">
            <w:pPr>
              <w:rPr>
                <w:sz w:val="24"/>
                <w:szCs w:val="24"/>
                <w:lang w:val="lt-LT"/>
              </w:rPr>
            </w:pPr>
            <w:r w:rsidRPr="00BD3E92">
              <w:rPr>
                <w:sz w:val="24"/>
                <w:szCs w:val="24"/>
                <w:lang w:val="lt-LT"/>
              </w:rPr>
              <w:t>319</w:t>
            </w:r>
          </w:p>
        </w:tc>
        <w:tc>
          <w:tcPr>
            <w:tcW w:w="1843" w:type="dxa"/>
            <w:shd w:val="clear" w:color="auto" w:fill="auto"/>
          </w:tcPr>
          <w:p w14:paraId="3B42AF77" w14:textId="77777777" w:rsidR="002209A0" w:rsidRPr="00BD3E92" w:rsidRDefault="002209A0" w:rsidP="0044371D">
            <w:pPr>
              <w:rPr>
                <w:sz w:val="24"/>
                <w:szCs w:val="24"/>
                <w:lang w:val="lt-LT"/>
              </w:rPr>
            </w:pPr>
            <w:r w:rsidRPr="00BD3E92">
              <w:rPr>
                <w:sz w:val="24"/>
                <w:szCs w:val="24"/>
                <w:lang w:val="lt-LT"/>
              </w:rPr>
              <w:t>149</w:t>
            </w:r>
          </w:p>
        </w:tc>
      </w:tr>
      <w:tr w:rsidR="002209A0" w:rsidRPr="00BD3E92" w14:paraId="3B42AF7E" w14:textId="77777777" w:rsidTr="0044371D">
        <w:tc>
          <w:tcPr>
            <w:tcW w:w="714" w:type="dxa"/>
            <w:shd w:val="clear" w:color="auto" w:fill="auto"/>
          </w:tcPr>
          <w:p w14:paraId="3B42AF79" w14:textId="77777777" w:rsidR="002209A0" w:rsidRPr="00BD3E92" w:rsidRDefault="002209A0" w:rsidP="0044371D">
            <w:pPr>
              <w:rPr>
                <w:sz w:val="24"/>
                <w:szCs w:val="24"/>
                <w:lang w:val="lt-LT"/>
              </w:rPr>
            </w:pPr>
            <w:r w:rsidRPr="00BD3E92">
              <w:rPr>
                <w:sz w:val="24"/>
                <w:szCs w:val="24"/>
                <w:lang w:val="lt-LT"/>
              </w:rPr>
              <w:t>3.</w:t>
            </w:r>
          </w:p>
        </w:tc>
        <w:tc>
          <w:tcPr>
            <w:tcW w:w="3167" w:type="dxa"/>
            <w:shd w:val="clear" w:color="auto" w:fill="auto"/>
          </w:tcPr>
          <w:p w14:paraId="3B42AF7A" w14:textId="77777777" w:rsidR="002209A0" w:rsidRPr="00BD3E92" w:rsidRDefault="002209A0" w:rsidP="0044371D">
            <w:pPr>
              <w:rPr>
                <w:sz w:val="24"/>
                <w:szCs w:val="24"/>
                <w:lang w:val="lt-LT"/>
              </w:rPr>
            </w:pPr>
            <w:r w:rsidRPr="00BD3E92">
              <w:rPr>
                <w:sz w:val="24"/>
                <w:szCs w:val="24"/>
                <w:lang w:val="lt-LT"/>
              </w:rPr>
              <w:t>Transporto priemonės</w:t>
            </w:r>
          </w:p>
        </w:tc>
        <w:tc>
          <w:tcPr>
            <w:tcW w:w="2073" w:type="dxa"/>
            <w:shd w:val="clear" w:color="auto" w:fill="auto"/>
          </w:tcPr>
          <w:p w14:paraId="3B42AF7B" w14:textId="77777777" w:rsidR="002209A0" w:rsidRPr="00BD3E92" w:rsidRDefault="002209A0" w:rsidP="0044371D">
            <w:pPr>
              <w:rPr>
                <w:sz w:val="24"/>
                <w:szCs w:val="24"/>
                <w:lang w:val="lt-LT"/>
              </w:rPr>
            </w:pPr>
            <w:r w:rsidRPr="00BD3E92">
              <w:rPr>
                <w:sz w:val="24"/>
                <w:szCs w:val="24"/>
                <w:lang w:val="lt-LT"/>
              </w:rPr>
              <w:t>901</w:t>
            </w:r>
          </w:p>
        </w:tc>
        <w:tc>
          <w:tcPr>
            <w:tcW w:w="1950" w:type="dxa"/>
            <w:shd w:val="clear" w:color="auto" w:fill="auto"/>
          </w:tcPr>
          <w:p w14:paraId="3B42AF7C" w14:textId="77777777" w:rsidR="002209A0" w:rsidRPr="00BD3E92" w:rsidRDefault="002209A0" w:rsidP="0044371D">
            <w:pPr>
              <w:rPr>
                <w:sz w:val="24"/>
                <w:szCs w:val="24"/>
                <w:lang w:val="lt-LT"/>
              </w:rPr>
            </w:pPr>
            <w:r w:rsidRPr="00BD3E92">
              <w:rPr>
                <w:sz w:val="24"/>
                <w:szCs w:val="24"/>
                <w:lang w:val="lt-LT"/>
              </w:rPr>
              <w:t>790</w:t>
            </w:r>
          </w:p>
        </w:tc>
        <w:tc>
          <w:tcPr>
            <w:tcW w:w="1843" w:type="dxa"/>
            <w:shd w:val="clear" w:color="auto" w:fill="auto"/>
          </w:tcPr>
          <w:p w14:paraId="3B42AF7D" w14:textId="77777777" w:rsidR="002209A0" w:rsidRPr="00BD3E92" w:rsidRDefault="002209A0" w:rsidP="0044371D">
            <w:pPr>
              <w:rPr>
                <w:sz w:val="24"/>
                <w:szCs w:val="24"/>
                <w:lang w:val="lt-LT"/>
              </w:rPr>
            </w:pPr>
            <w:r w:rsidRPr="00BD3E92">
              <w:rPr>
                <w:sz w:val="24"/>
                <w:szCs w:val="24"/>
                <w:lang w:val="lt-LT"/>
              </w:rPr>
              <w:t>111</w:t>
            </w:r>
          </w:p>
        </w:tc>
      </w:tr>
      <w:tr w:rsidR="002209A0" w:rsidRPr="00BD3E92" w14:paraId="3B42AF84" w14:textId="77777777" w:rsidTr="0044371D">
        <w:tc>
          <w:tcPr>
            <w:tcW w:w="714" w:type="dxa"/>
            <w:shd w:val="clear" w:color="auto" w:fill="auto"/>
          </w:tcPr>
          <w:p w14:paraId="3B42AF7F" w14:textId="77777777" w:rsidR="002209A0" w:rsidRPr="00BD3E92" w:rsidRDefault="002209A0" w:rsidP="0044371D">
            <w:pPr>
              <w:rPr>
                <w:sz w:val="24"/>
                <w:szCs w:val="24"/>
                <w:lang w:val="lt-LT"/>
              </w:rPr>
            </w:pPr>
            <w:r w:rsidRPr="00BD3E92">
              <w:rPr>
                <w:sz w:val="24"/>
                <w:szCs w:val="24"/>
                <w:lang w:val="lt-LT"/>
              </w:rPr>
              <w:t>4.</w:t>
            </w:r>
          </w:p>
        </w:tc>
        <w:tc>
          <w:tcPr>
            <w:tcW w:w="3167" w:type="dxa"/>
            <w:shd w:val="clear" w:color="auto" w:fill="auto"/>
          </w:tcPr>
          <w:p w14:paraId="3B42AF80" w14:textId="77777777" w:rsidR="002209A0" w:rsidRPr="00BD3E92" w:rsidRDefault="002209A0" w:rsidP="0044371D">
            <w:pPr>
              <w:rPr>
                <w:sz w:val="24"/>
                <w:szCs w:val="24"/>
                <w:lang w:val="lt-LT"/>
              </w:rPr>
            </w:pPr>
            <w:r w:rsidRPr="00BD3E92">
              <w:rPr>
                <w:sz w:val="24"/>
                <w:szCs w:val="24"/>
                <w:lang w:val="lt-LT"/>
              </w:rPr>
              <w:t>Kiti įrengimai</w:t>
            </w:r>
          </w:p>
        </w:tc>
        <w:tc>
          <w:tcPr>
            <w:tcW w:w="2073" w:type="dxa"/>
            <w:shd w:val="clear" w:color="auto" w:fill="auto"/>
          </w:tcPr>
          <w:p w14:paraId="3B42AF81" w14:textId="77777777" w:rsidR="002209A0" w:rsidRPr="00BD3E92" w:rsidRDefault="002209A0" w:rsidP="0044371D">
            <w:pPr>
              <w:rPr>
                <w:sz w:val="24"/>
                <w:szCs w:val="24"/>
                <w:lang w:val="lt-LT"/>
              </w:rPr>
            </w:pPr>
            <w:r w:rsidRPr="00BD3E92">
              <w:rPr>
                <w:sz w:val="24"/>
                <w:szCs w:val="24"/>
                <w:lang w:val="lt-LT"/>
              </w:rPr>
              <w:t>77</w:t>
            </w:r>
          </w:p>
        </w:tc>
        <w:tc>
          <w:tcPr>
            <w:tcW w:w="1950" w:type="dxa"/>
            <w:shd w:val="clear" w:color="auto" w:fill="auto"/>
          </w:tcPr>
          <w:p w14:paraId="3B42AF82" w14:textId="77777777" w:rsidR="002209A0" w:rsidRPr="00BD3E92" w:rsidRDefault="002209A0" w:rsidP="0044371D">
            <w:pPr>
              <w:rPr>
                <w:sz w:val="24"/>
                <w:szCs w:val="24"/>
                <w:lang w:val="lt-LT"/>
              </w:rPr>
            </w:pPr>
            <w:r w:rsidRPr="00BD3E92">
              <w:rPr>
                <w:sz w:val="24"/>
                <w:szCs w:val="24"/>
                <w:lang w:val="lt-LT"/>
              </w:rPr>
              <w:t>62</w:t>
            </w:r>
          </w:p>
        </w:tc>
        <w:tc>
          <w:tcPr>
            <w:tcW w:w="1843" w:type="dxa"/>
            <w:shd w:val="clear" w:color="auto" w:fill="auto"/>
          </w:tcPr>
          <w:p w14:paraId="3B42AF83" w14:textId="77777777" w:rsidR="002209A0" w:rsidRPr="00BD3E92" w:rsidRDefault="002209A0" w:rsidP="0044371D">
            <w:pPr>
              <w:rPr>
                <w:sz w:val="24"/>
                <w:szCs w:val="24"/>
                <w:lang w:val="lt-LT"/>
              </w:rPr>
            </w:pPr>
            <w:r w:rsidRPr="00BD3E92">
              <w:rPr>
                <w:sz w:val="24"/>
                <w:szCs w:val="24"/>
                <w:lang w:val="lt-LT"/>
              </w:rPr>
              <w:t>15</w:t>
            </w:r>
          </w:p>
        </w:tc>
      </w:tr>
      <w:tr w:rsidR="002209A0" w:rsidRPr="00BD3E92" w14:paraId="3B42AF8A" w14:textId="77777777" w:rsidTr="0044371D">
        <w:tc>
          <w:tcPr>
            <w:tcW w:w="714" w:type="dxa"/>
            <w:shd w:val="clear" w:color="auto" w:fill="auto"/>
          </w:tcPr>
          <w:p w14:paraId="3B42AF85" w14:textId="77777777" w:rsidR="002209A0" w:rsidRPr="00BD3E92" w:rsidRDefault="002209A0" w:rsidP="0044371D">
            <w:pPr>
              <w:rPr>
                <w:sz w:val="24"/>
                <w:szCs w:val="24"/>
                <w:lang w:val="lt-LT"/>
              </w:rPr>
            </w:pPr>
          </w:p>
        </w:tc>
        <w:tc>
          <w:tcPr>
            <w:tcW w:w="3167" w:type="dxa"/>
            <w:shd w:val="clear" w:color="auto" w:fill="auto"/>
          </w:tcPr>
          <w:p w14:paraId="3B42AF86" w14:textId="77777777" w:rsidR="002209A0" w:rsidRPr="00BD3E92" w:rsidRDefault="002209A0" w:rsidP="0044371D">
            <w:pPr>
              <w:rPr>
                <w:sz w:val="24"/>
                <w:szCs w:val="24"/>
                <w:lang w:val="lt-LT"/>
              </w:rPr>
            </w:pPr>
            <w:r w:rsidRPr="00BD3E92">
              <w:rPr>
                <w:sz w:val="24"/>
                <w:szCs w:val="24"/>
                <w:lang w:val="lt-LT"/>
              </w:rPr>
              <w:t xml:space="preserve"> Iš viso</w:t>
            </w:r>
          </w:p>
        </w:tc>
        <w:tc>
          <w:tcPr>
            <w:tcW w:w="2073" w:type="dxa"/>
            <w:shd w:val="clear" w:color="auto" w:fill="auto"/>
          </w:tcPr>
          <w:p w14:paraId="3B42AF87" w14:textId="77777777" w:rsidR="002209A0" w:rsidRPr="00BD3E92" w:rsidRDefault="002209A0" w:rsidP="0044371D">
            <w:pPr>
              <w:rPr>
                <w:sz w:val="24"/>
                <w:szCs w:val="24"/>
                <w:lang w:val="lt-LT"/>
              </w:rPr>
            </w:pPr>
            <w:r w:rsidRPr="00BD3E92">
              <w:rPr>
                <w:sz w:val="24"/>
                <w:szCs w:val="24"/>
                <w:lang w:val="lt-LT"/>
              </w:rPr>
              <w:t>1477</w:t>
            </w:r>
          </w:p>
        </w:tc>
        <w:tc>
          <w:tcPr>
            <w:tcW w:w="1950" w:type="dxa"/>
            <w:shd w:val="clear" w:color="auto" w:fill="auto"/>
          </w:tcPr>
          <w:p w14:paraId="3B42AF88" w14:textId="77777777" w:rsidR="002209A0" w:rsidRPr="00BD3E92" w:rsidRDefault="002209A0" w:rsidP="0044371D">
            <w:pPr>
              <w:rPr>
                <w:sz w:val="24"/>
                <w:szCs w:val="24"/>
                <w:lang w:val="lt-LT"/>
              </w:rPr>
            </w:pPr>
            <w:r w:rsidRPr="00BD3E92">
              <w:rPr>
                <w:sz w:val="24"/>
                <w:szCs w:val="24"/>
                <w:lang w:val="lt-LT"/>
              </w:rPr>
              <w:t>1171</w:t>
            </w:r>
          </w:p>
        </w:tc>
        <w:tc>
          <w:tcPr>
            <w:tcW w:w="1843" w:type="dxa"/>
            <w:shd w:val="clear" w:color="auto" w:fill="auto"/>
          </w:tcPr>
          <w:p w14:paraId="3B42AF89" w14:textId="77777777" w:rsidR="002209A0" w:rsidRPr="00BD3E92" w:rsidRDefault="002209A0" w:rsidP="0044371D">
            <w:pPr>
              <w:rPr>
                <w:sz w:val="24"/>
                <w:szCs w:val="24"/>
                <w:lang w:val="lt-LT"/>
              </w:rPr>
            </w:pPr>
            <w:r w:rsidRPr="00BD3E92">
              <w:rPr>
                <w:sz w:val="24"/>
                <w:szCs w:val="24"/>
                <w:lang w:val="lt-LT"/>
              </w:rPr>
              <w:t>306</w:t>
            </w:r>
          </w:p>
        </w:tc>
      </w:tr>
    </w:tbl>
    <w:p w14:paraId="3B42AF8B" w14:textId="77777777" w:rsidR="002209A0" w:rsidRPr="00BD3E92" w:rsidRDefault="002209A0" w:rsidP="002209A0">
      <w:pPr>
        <w:ind w:firstLine="1080"/>
        <w:jc w:val="both"/>
        <w:rPr>
          <w:sz w:val="24"/>
          <w:szCs w:val="24"/>
          <w:lang w:val="lt-LT"/>
        </w:rPr>
      </w:pPr>
    </w:p>
    <w:p w14:paraId="3B42AF8C" w14:textId="77777777" w:rsidR="002209A0" w:rsidRPr="00BD3E92" w:rsidRDefault="002209A0" w:rsidP="002209A0">
      <w:pPr>
        <w:ind w:firstLine="1080"/>
        <w:jc w:val="both"/>
        <w:rPr>
          <w:sz w:val="24"/>
          <w:szCs w:val="24"/>
          <w:lang w:val="lt-LT"/>
        </w:rPr>
      </w:pPr>
      <w:r w:rsidRPr="00BD3E92">
        <w:rPr>
          <w:sz w:val="24"/>
          <w:szCs w:val="24"/>
          <w:lang w:val="lt-LT"/>
        </w:rPr>
        <w:t xml:space="preserve">Bendrovė ataskaitiniais metais įsigijo ilgalaikio materialiojo turto, kurio įsigijimo savikaina- 18,5 tūkst. </w:t>
      </w:r>
      <w:proofErr w:type="spellStart"/>
      <w:r w:rsidRPr="00BD3E92">
        <w:rPr>
          <w:sz w:val="24"/>
          <w:szCs w:val="24"/>
          <w:lang w:val="lt-LT"/>
        </w:rPr>
        <w:t>Eur</w:t>
      </w:r>
      <w:proofErr w:type="spellEnd"/>
      <w:r w:rsidRPr="00BD3E92">
        <w:rPr>
          <w:sz w:val="24"/>
          <w:szCs w:val="24"/>
          <w:lang w:val="lt-LT"/>
        </w:rPr>
        <w:t xml:space="preserve"> (trys naudoti autobusai MB O303, naudotas automobilis VW </w:t>
      </w:r>
      <w:proofErr w:type="spellStart"/>
      <w:r w:rsidRPr="00BD3E92">
        <w:rPr>
          <w:sz w:val="24"/>
          <w:szCs w:val="24"/>
          <w:lang w:val="lt-LT"/>
        </w:rPr>
        <w:t>Caravele</w:t>
      </w:r>
      <w:proofErr w:type="spellEnd"/>
      <w:r w:rsidRPr="00BD3E92">
        <w:rPr>
          <w:sz w:val="24"/>
          <w:szCs w:val="24"/>
          <w:lang w:val="lt-LT"/>
        </w:rPr>
        <w:t xml:space="preserve"> ir kompiuteris). Nurašyta nebenaudojama susidėvėjusi įranga, parduotas  autobusas IKARUS.</w:t>
      </w:r>
    </w:p>
    <w:p w14:paraId="3B42AF8D" w14:textId="77777777" w:rsidR="002209A0" w:rsidRPr="00BD3E92" w:rsidRDefault="002209A0" w:rsidP="002209A0">
      <w:pPr>
        <w:ind w:firstLine="1140"/>
        <w:jc w:val="both"/>
        <w:rPr>
          <w:sz w:val="24"/>
          <w:szCs w:val="24"/>
          <w:lang w:val="lt-LT"/>
        </w:rPr>
      </w:pPr>
      <w:r w:rsidRPr="00BD3E92">
        <w:rPr>
          <w:sz w:val="24"/>
          <w:szCs w:val="24"/>
          <w:lang w:val="lt-LT"/>
        </w:rPr>
        <w:t xml:space="preserve">Atsargos sudaro 17 tūkst. </w:t>
      </w:r>
      <w:proofErr w:type="spellStart"/>
      <w:r w:rsidRPr="00BD3E92">
        <w:rPr>
          <w:sz w:val="24"/>
          <w:szCs w:val="24"/>
          <w:lang w:val="lt-LT"/>
        </w:rPr>
        <w:t>Eur</w:t>
      </w:r>
      <w:proofErr w:type="spellEnd"/>
      <w:r w:rsidRPr="00BD3E92">
        <w:rPr>
          <w:sz w:val="24"/>
          <w:szCs w:val="24"/>
          <w:lang w:val="lt-LT"/>
        </w:rPr>
        <w:t>, jos yra skirtos neperparduoti, o naudojamo</w:t>
      </w:r>
      <w:r w:rsidR="0055505E" w:rsidRPr="00BD3E92">
        <w:rPr>
          <w:sz w:val="24"/>
          <w:szCs w:val="24"/>
          <w:lang w:val="lt-LT"/>
        </w:rPr>
        <w:t>s</w:t>
      </w:r>
      <w:r w:rsidRPr="00BD3E92">
        <w:rPr>
          <w:sz w:val="24"/>
          <w:szCs w:val="24"/>
          <w:lang w:val="lt-LT"/>
        </w:rPr>
        <w:t xml:space="preserve"> veikloje transporto atsarginės dalys ir yra skirtos eksploatacijai ir remontui, ta</w:t>
      </w:r>
      <w:r w:rsidR="0055505E" w:rsidRPr="00BD3E92">
        <w:rPr>
          <w:sz w:val="24"/>
          <w:szCs w:val="24"/>
          <w:lang w:val="lt-LT"/>
        </w:rPr>
        <w:t>i</w:t>
      </w:r>
      <w:r w:rsidRPr="00BD3E92">
        <w:rPr>
          <w:sz w:val="24"/>
          <w:szCs w:val="24"/>
          <w:lang w:val="lt-LT"/>
        </w:rPr>
        <w:t xml:space="preserve">p pat degalai transporto priemonių bakuose, tepalų ir kitų medžiagų rezervinis likutis reikalingas autobusų eksploatacijai. </w:t>
      </w:r>
    </w:p>
    <w:p w14:paraId="3B42AF8E" w14:textId="77777777" w:rsidR="002209A0" w:rsidRPr="00BD3E92" w:rsidRDefault="002209A0" w:rsidP="002209A0">
      <w:pPr>
        <w:ind w:firstLine="1140"/>
        <w:jc w:val="both"/>
        <w:rPr>
          <w:b/>
          <w:sz w:val="24"/>
          <w:szCs w:val="24"/>
          <w:lang w:val="lt-LT"/>
        </w:rPr>
      </w:pPr>
    </w:p>
    <w:p w14:paraId="3B42AF8F" w14:textId="77777777" w:rsidR="002209A0" w:rsidRPr="00BD3E92" w:rsidRDefault="002209A0" w:rsidP="002209A0">
      <w:pPr>
        <w:jc w:val="center"/>
        <w:rPr>
          <w:b/>
          <w:sz w:val="24"/>
          <w:szCs w:val="24"/>
          <w:lang w:val="lt-LT"/>
        </w:rPr>
      </w:pPr>
      <w:r w:rsidRPr="00BD3E92">
        <w:rPr>
          <w:b/>
          <w:sz w:val="24"/>
          <w:szCs w:val="24"/>
          <w:lang w:val="lt-LT"/>
        </w:rPr>
        <w:t>IV. ŪKINĖ VEIKLA, FINANSINIAI VEIKLOS RODIKLIAI</w:t>
      </w:r>
    </w:p>
    <w:p w14:paraId="3B42AF90" w14:textId="77777777" w:rsidR="002209A0" w:rsidRPr="00BD3E92" w:rsidRDefault="002209A0" w:rsidP="002209A0">
      <w:pPr>
        <w:jc w:val="center"/>
        <w:rPr>
          <w:b/>
          <w:sz w:val="24"/>
          <w:szCs w:val="24"/>
          <w:lang w:val="lt-LT"/>
        </w:rPr>
      </w:pPr>
    </w:p>
    <w:p w14:paraId="3B42AF91" w14:textId="77777777" w:rsidR="002209A0" w:rsidRPr="00BD3E92" w:rsidRDefault="002209A0" w:rsidP="002209A0">
      <w:pPr>
        <w:ind w:firstLine="851"/>
        <w:jc w:val="both"/>
        <w:rPr>
          <w:noProof/>
          <w:sz w:val="24"/>
          <w:szCs w:val="24"/>
          <w:lang w:val="lt-LT"/>
        </w:rPr>
      </w:pPr>
      <w:r w:rsidRPr="00BD3E92">
        <w:rPr>
          <w:noProof/>
          <w:sz w:val="24"/>
          <w:szCs w:val="24"/>
          <w:lang w:val="lt-LT"/>
        </w:rPr>
        <w:t xml:space="preserve">Pagrindinės </w:t>
      </w:r>
      <w:r w:rsidRPr="00BD3E92">
        <w:rPr>
          <w:noProof/>
          <w:color w:val="000000"/>
          <w:sz w:val="24"/>
          <w:szCs w:val="24"/>
          <w:lang w:val="lt-LT"/>
        </w:rPr>
        <w:t xml:space="preserve">bendrovės </w:t>
      </w:r>
      <w:r w:rsidRPr="00BD3E92">
        <w:rPr>
          <w:noProof/>
          <w:sz w:val="24"/>
          <w:szCs w:val="24"/>
          <w:lang w:val="lt-LT"/>
        </w:rPr>
        <w:t>veiklos kryptys:</w:t>
      </w:r>
    </w:p>
    <w:p w14:paraId="3B42AF92" w14:textId="77777777" w:rsidR="002209A0" w:rsidRPr="00BD3E92" w:rsidRDefault="002209A0" w:rsidP="002209A0">
      <w:pPr>
        <w:ind w:firstLine="851"/>
        <w:jc w:val="both"/>
        <w:rPr>
          <w:noProof/>
          <w:sz w:val="24"/>
          <w:szCs w:val="24"/>
          <w:lang w:val="lt-LT"/>
        </w:rPr>
      </w:pPr>
      <w:r w:rsidRPr="00BD3E92">
        <w:rPr>
          <w:noProof/>
          <w:sz w:val="24"/>
          <w:szCs w:val="24"/>
          <w:lang w:val="lt-LT"/>
        </w:rPr>
        <w:t xml:space="preserve">- keleivių vežimas autobusais vietinio (miesto ir priemiesčio) ir tolimojo reguliaraus susisiekimo kelių transporto maršrutais, kai keleiviai vežami nustatytu dažnumu ir maršrutais, kelionės metu paimant ir išleidžiant keleivius tam tikslui nustatytose stotelėse, laikantis iš anksto nustatytų tvarkaraščių ir tarifų: </w:t>
      </w:r>
    </w:p>
    <w:p w14:paraId="3B42AF93" w14:textId="77777777" w:rsidR="002209A0" w:rsidRPr="00BD3E92" w:rsidRDefault="002209A0" w:rsidP="002209A0">
      <w:pPr>
        <w:ind w:firstLine="851"/>
        <w:jc w:val="both"/>
        <w:rPr>
          <w:noProof/>
          <w:sz w:val="24"/>
          <w:szCs w:val="24"/>
          <w:lang w:val="lt-LT"/>
        </w:rPr>
      </w:pPr>
      <w:r w:rsidRPr="00BD3E92">
        <w:rPr>
          <w:noProof/>
          <w:sz w:val="24"/>
          <w:szCs w:val="24"/>
          <w:lang w:val="lt-LT"/>
        </w:rPr>
        <w:t>- iš anksto sudarytų keleivių grupių vežimas užsakomaisiais reisais;</w:t>
      </w:r>
    </w:p>
    <w:p w14:paraId="3B42AF94" w14:textId="77777777" w:rsidR="002209A0" w:rsidRPr="00BD3E92" w:rsidRDefault="002209A0" w:rsidP="002209A0">
      <w:pPr>
        <w:ind w:firstLine="851"/>
        <w:jc w:val="both"/>
        <w:rPr>
          <w:sz w:val="24"/>
          <w:szCs w:val="24"/>
          <w:lang w:val="lt-LT"/>
        </w:rPr>
      </w:pPr>
      <w:r w:rsidRPr="00BD3E92">
        <w:rPr>
          <w:noProof/>
          <w:sz w:val="24"/>
          <w:szCs w:val="24"/>
          <w:lang w:val="lt-LT"/>
        </w:rPr>
        <w:t>- siuntų gabenimas;</w:t>
      </w:r>
    </w:p>
    <w:p w14:paraId="3B42AF95" w14:textId="77777777" w:rsidR="002209A0" w:rsidRPr="00BD3E92" w:rsidRDefault="002209A0" w:rsidP="002209A0">
      <w:pPr>
        <w:ind w:firstLine="851"/>
        <w:jc w:val="both"/>
        <w:rPr>
          <w:sz w:val="24"/>
          <w:szCs w:val="24"/>
          <w:lang w:val="lt-LT"/>
        </w:rPr>
      </w:pPr>
      <w:r w:rsidRPr="00BD3E92">
        <w:rPr>
          <w:sz w:val="24"/>
          <w:szCs w:val="24"/>
          <w:lang w:val="lt-LT"/>
        </w:rPr>
        <w:t>- bilietų pardavimas;</w:t>
      </w:r>
    </w:p>
    <w:p w14:paraId="3B42AF96" w14:textId="77777777" w:rsidR="002209A0" w:rsidRPr="00BD3E92" w:rsidRDefault="002209A0" w:rsidP="002209A0">
      <w:pPr>
        <w:ind w:firstLine="851"/>
        <w:jc w:val="both"/>
        <w:rPr>
          <w:sz w:val="24"/>
          <w:szCs w:val="24"/>
          <w:lang w:val="lt-LT"/>
        </w:rPr>
      </w:pPr>
      <w:r w:rsidRPr="00BD3E92">
        <w:rPr>
          <w:sz w:val="24"/>
          <w:szCs w:val="24"/>
          <w:lang w:val="lt-LT"/>
        </w:rPr>
        <w:t>- bagažo saugojimas;</w:t>
      </w:r>
    </w:p>
    <w:p w14:paraId="3B42AF97" w14:textId="77777777" w:rsidR="002209A0" w:rsidRPr="00BD3E92" w:rsidRDefault="002209A0" w:rsidP="002209A0">
      <w:pPr>
        <w:ind w:firstLine="851"/>
        <w:jc w:val="both"/>
        <w:rPr>
          <w:sz w:val="24"/>
          <w:szCs w:val="24"/>
          <w:lang w:val="lt-LT"/>
        </w:rPr>
      </w:pPr>
      <w:r w:rsidRPr="00BD3E92">
        <w:rPr>
          <w:sz w:val="24"/>
          <w:szCs w:val="24"/>
          <w:lang w:val="lt-LT"/>
        </w:rPr>
        <w:t>- reklaminių plotų ir patalpų nuoma.</w:t>
      </w:r>
    </w:p>
    <w:p w14:paraId="3B42AF98" w14:textId="77777777" w:rsidR="002209A0" w:rsidRPr="00BD3E92" w:rsidRDefault="002209A0" w:rsidP="002209A0">
      <w:pPr>
        <w:ind w:firstLine="851"/>
        <w:jc w:val="both"/>
        <w:rPr>
          <w:sz w:val="24"/>
          <w:szCs w:val="24"/>
          <w:lang w:val="lt-LT"/>
        </w:rPr>
      </w:pPr>
      <w:r w:rsidRPr="00BD3E92">
        <w:rPr>
          <w:sz w:val="24"/>
          <w:szCs w:val="24"/>
          <w:lang w:val="lt-LT"/>
        </w:rPr>
        <w:t>Veiklos vykdymui bendrovė turi visas reikalingas licencijas ir leidimus.</w:t>
      </w:r>
    </w:p>
    <w:p w14:paraId="3B42AF99" w14:textId="77777777" w:rsidR="002209A0" w:rsidRPr="00BD3E92" w:rsidRDefault="002209A0" w:rsidP="002209A0">
      <w:pPr>
        <w:ind w:firstLine="851"/>
        <w:jc w:val="both"/>
        <w:rPr>
          <w:sz w:val="24"/>
          <w:szCs w:val="24"/>
          <w:lang w:val="lt-LT"/>
        </w:rPr>
      </w:pPr>
      <w:r w:rsidRPr="00BD3E92">
        <w:rPr>
          <w:sz w:val="24"/>
          <w:szCs w:val="24"/>
          <w:lang w:val="lt-LT"/>
        </w:rPr>
        <w:t>Bendrovė yra Nacionalinės vežėjų asociacijos „Linava“ tikrasis narys ir dalyvauja jos veikloje.</w:t>
      </w:r>
    </w:p>
    <w:p w14:paraId="3B42AF9A" w14:textId="77777777" w:rsidR="002209A0" w:rsidRPr="00BD3E92" w:rsidRDefault="002209A0" w:rsidP="002209A0">
      <w:pPr>
        <w:ind w:firstLine="851"/>
        <w:jc w:val="both"/>
        <w:rPr>
          <w:sz w:val="24"/>
          <w:szCs w:val="24"/>
          <w:lang w:val="lt-LT"/>
        </w:rPr>
      </w:pPr>
      <w:r w:rsidRPr="00BD3E92">
        <w:rPr>
          <w:sz w:val="24"/>
          <w:szCs w:val="24"/>
          <w:lang w:val="lt-LT"/>
        </w:rPr>
        <w:t>Aptarnaujami reguliaraus susisiekimo autobusais maršrutai:</w:t>
      </w:r>
    </w:p>
    <w:p w14:paraId="3B42AF9B"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t xml:space="preserve">vietinio susisiekimo – 33, iš jų: </w:t>
      </w:r>
    </w:p>
    <w:p w14:paraId="3B42AF9C"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t xml:space="preserve">miesto – 3; </w:t>
      </w:r>
    </w:p>
    <w:p w14:paraId="3B42AF9D"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t>priemiesčio – 30;</w:t>
      </w:r>
    </w:p>
    <w:p w14:paraId="3B42AF9E"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t>tolimojo susisiekimo – 9.</w:t>
      </w:r>
    </w:p>
    <w:p w14:paraId="3B42AF9F" w14:textId="77777777" w:rsidR="002209A0" w:rsidRPr="00BD3E92" w:rsidRDefault="002209A0" w:rsidP="002209A0">
      <w:pPr>
        <w:tabs>
          <w:tab w:val="num" w:pos="993"/>
        </w:tabs>
        <w:ind w:firstLine="851"/>
        <w:jc w:val="both"/>
        <w:rPr>
          <w:sz w:val="24"/>
          <w:szCs w:val="24"/>
          <w:lang w:val="lt-LT"/>
        </w:rPr>
      </w:pPr>
      <w:r w:rsidRPr="00BD3E92">
        <w:rPr>
          <w:sz w:val="24"/>
          <w:szCs w:val="24"/>
          <w:lang w:val="lt-LT"/>
        </w:rPr>
        <w:t xml:space="preserve">Bendras maršrutų ilgis (viena kryptimi – 2412 km). </w:t>
      </w:r>
    </w:p>
    <w:p w14:paraId="3B42AFA0" w14:textId="77777777" w:rsidR="002209A0" w:rsidRPr="00BD3E92" w:rsidRDefault="002209A0" w:rsidP="002209A0">
      <w:pPr>
        <w:ind w:firstLine="851"/>
        <w:jc w:val="both"/>
        <w:rPr>
          <w:sz w:val="24"/>
          <w:szCs w:val="24"/>
          <w:lang w:val="lt-LT"/>
        </w:rPr>
      </w:pPr>
      <w:r w:rsidRPr="00BD3E92">
        <w:rPr>
          <w:sz w:val="24"/>
          <w:szCs w:val="24"/>
          <w:lang w:val="lt-LT"/>
        </w:rPr>
        <w:t xml:space="preserve">Per 2016 metus autobusai nuvažiavo 2486 tūkst. km, iš jų 722 tūkst. km – vietinio susisiekimo maršrutais. </w:t>
      </w:r>
    </w:p>
    <w:p w14:paraId="3B42AFA1" w14:textId="77777777" w:rsidR="002209A0" w:rsidRPr="00BD3E92" w:rsidRDefault="002209A0" w:rsidP="002209A0">
      <w:pPr>
        <w:ind w:firstLine="851"/>
        <w:jc w:val="both"/>
        <w:rPr>
          <w:sz w:val="24"/>
          <w:szCs w:val="24"/>
          <w:lang w:val="lt-LT"/>
        </w:rPr>
      </w:pPr>
      <w:r w:rsidRPr="00BD3E92">
        <w:rPr>
          <w:sz w:val="24"/>
          <w:szCs w:val="24"/>
          <w:lang w:val="lt-LT"/>
        </w:rPr>
        <w:t xml:space="preserve">Per 2016 metus pervežta 808 tūkst. keleivių. Mokslo metais kasdien vežama apie 1,1 </w:t>
      </w:r>
    </w:p>
    <w:p w14:paraId="3B42AFA2" w14:textId="77777777" w:rsidR="002209A0" w:rsidRPr="00BD3E92" w:rsidRDefault="002209A0" w:rsidP="002209A0">
      <w:pPr>
        <w:ind w:firstLine="57"/>
        <w:jc w:val="both"/>
        <w:rPr>
          <w:sz w:val="24"/>
          <w:szCs w:val="24"/>
          <w:lang w:val="lt-LT"/>
        </w:rPr>
      </w:pPr>
      <w:r w:rsidRPr="00BD3E92">
        <w:rPr>
          <w:sz w:val="24"/>
          <w:szCs w:val="24"/>
          <w:lang w:val="lt-LT"/>
        </w:rPr>
        <w:t>tūkst. mokinių.</w:t>
      </w:r>
    </w:p>
    <w:p w14:paraId="3B42AFA3" w14:textId="77777777" w:rsidR="002209A0" w:rsidRPr="00BD3E92" w:rsidRDefault="002209A0" w:rsidP="002209A0">
      <w:pPr>
        <w:ind w:firstLine="851"/>
        <w:jc w:val="both"/>
        <w:rPr>
          <w:sz w:val="24"/>
          <w:szCs w:val="24"/>
          <w:lang w:val="lt-LT"/>
        </w:rPr>
      </w:pPr>
      <w:r w:rsidRPr="00BD3E92">
        <w:rPr>
          <w:sz w:val="24"/>
          <w:szCs w:val="24"/>
          <w:lang w:val="lt-LT"/>
        </w:rPr>
        <w:t>Darbo dienomis įvairiomis kryptimis išvyksta 35 autobusai:</w:t>
      </w:r>
    </w:p>
    <w:p w14:paraId="3B42AFA4" w14:textId="032D6B08" w:rsidR="002209A0" w:rsidRPr="00BD3E92" w:rsidRDefault="002209A0" w:rsidP="002209A0">
      <w:pPr>
        <w:numPr>
          <w:ilvl w:val="0"/>
          <w:numId w:val="4"/>
        </w:numPr>
        <w:tabs>
          <w:tab w:val="clear" w:pos="1500"/>
          <w:tab w:val="num" w:pos="993"/>
        </w:tabs>
        <w:ind w:left="1560" w:hanging="709"/>
        <w:jc w:val="both"/>
        <w:rPr>
          <w:sz w:val="24"/>
          <w:szCs w:val="24"/>
          <w:lang w:val="lt-LT"/>
        </w:rPr>
      </w:pPr>
      <w:r w:rsidRPr="00BD3E92">
        <w:rPr>
          <w:sz w:val="24"/>
          <w:szCs w:val="24"/>
          <w:lang w:val="lt-LT"/>
        </w:rPr>
        <w:t xml:space="preserve">mieste </w:t>
      </w:r>
      <w:r w:rsidR="00491710" w:rsidRPr="00BD3E92">
        <w:rPr>
          <w:sz w:val="24"/>
          <w:szCs w:val="24"/>
          <w:lang w:val="lt-LT"/>
        </w:rPr>
        <w:t>–</w:t>
      </w:r>
      <w:r w:rsidRPr="00BD3E92">
        <w:rPr>
          <w:sz w:val="24"/>
          <w:szCs w:val="24"/>
          <w:lang w:val="lt-LT"/>
        </w:rPr>
        <w:t xml:space="preserve"> 2; </w:t>
      </w:r>
    </w:p>
    <w:p w14:paraId="3B42AFA5" w14:textId="20A8F7FB" w:rsidR="002209A0" w:rsidRPr="00BD3E92" w:rsidRDefault="002209A0" w:rsidP="002209A0">
      <w:pPr>
        <w:numPr>
          <w:ilvl w:val="0"/>
          <w:numId w:val="4"/>
        </w:numPr>
        <w:tabs>
          <w:tab w:val="clear" w:pos="1500"/>
          <w:tab w:val="num" w:pos="993"/>
        </w:tabs>
        <w:ind w:hanging="649"/>
        <w:jc w:val="both"/>
        <w:rPr>
          <w:sz w:val="24"/>
          <w:szCs w:val="24"/>
          <w:lang w:val="lt-LT"/>
        </w:rPr>
      </w:pPr>
      <w:r w:rsidRPr="00BD3E92">
        <w:rPr>
          <w:sz w:val="24"/>
          <w:szCs w:val="24"/>
          <w:lang w:val="lt-LT"/>
        </w:rPr>
        <w:t xml:space="preserve">priemiestyje </w:t>
      </w:r>
      <w:r w:rsidR="00491710" w:rsidRPr="00BD3E92">
        <w:rPr>
          <w:sz w:val="24"/>
          <w:szCs w:val="24"/>
          <w:lang w:val="lt-LT"/>
        </w:rPr>
        <w:t>–</w:t>
      </w:r>
      <w:r w:rsidRPr="00BD3E92">
        <w:rPr>
          <w:sz w:val="24"/>
          <w:szCs w:val="24"/>
          <w:lang w:val="lt-LT"/>
        </w:rPr>
        <w:t xml:space="preserve"> 19;</w:t>
      </w:r>
    </w:p>
    <w:p w14:paraId="3B42AFA6" w14:textId="5B197098" w:rsidR="002209A0" w:rsidRPr="00BD3E92" w:rsidRDefault="002209A0" w:rsidP="002209A0">
      <w:pPr>
        <w:numPr>
          <w:ilvl w:val="0"/>
          <w:numId w:val="4"/>
        </w:numPr>
        <w:tabs>
          <w:tab w:val="clear" w:pos="1500"/>
          <w:tab w:val="num" w:pos="993"/>
        </w:tabs>
        <w:ind w:hanging="649"/>
        <w:jc w:val="both"/>
        <w:rPr>
          <w:sz w:val="24"/>
          <w:szCs w:val="24"/>
          <w:lang w:val="lt-LT"/>
        </w:rPr>
      </w:pPr>
      <w:proofErr w:type="spellStart"/>
      <w:r w:rsidRPr="00BD3E92">
        <w:rPr>
          <w:sz w:val="24"/>
          <w:szCs w:val="24"/>
          <w:lang w:val="lt-LT"/>
        </w:rPr>
        <w:t>tarpmiestyje</w:t>
      </w:r>
      <w:proofErr w:type="spellEnd"/>
      <w:r w:rsidRPr="00BD3E92">
        <w:rPr>
          <w:sz w:val="24"/>
          <w:szCs w:val="24"/>
          <w:lang w:val="lt-LT"/>
        </w:rPr>
        <w:t xml:space="preserve"> </w:t>
      </w:r>
      <w:r w:rsidR="00491710" w:rsidRPr="00BD3E92">
        <w:rPr>
          <w:sz w:val="24"/>
          <w:szCs w:val="24"/>
          <w:lang w:val="lt-LT"/>
        </w:rPr>
        <w:t>–</w:t>
      </w:r>
      <w:r w:rsidRPr="00BD3E92">
        <w:rPr>
          <w:sz w:val="24"/>
          <w:szCs w:val="24"/>
          <w:lang w:val="lt-LT"/>
        </w:rPr>
        <w:t xml:space="preserve"> 14.</w:t>
      </w:r>
    </w:p>
    <w:p w14:paraId="3B42AFA7" w14:textId="77777777" w:rsidR="002209A0" w:rsidRPr="00BD3E92" w:rsidRDefault="002209A0" w:rsidP="002209A0">
      <w:pPr>
        <w:ind w:firstLine="851"/>
        <w:jc w:val="both"/>
        <w:rPr>
          <w:sz w:val="24"/>
          <w:szCs w:val="24"/>
          <w:lang w:val="lt-LT"/>
        </w:rPr>
      </w:pPr>
      <w:r w:rsidRPr="00BD3E92">
        <w:rPr>
          <w:sz w:val="24"/>
          <w:szCs w:val="24"/>
          <w:lang w:val="lt-LT"/>
        </w:rPr>
        <w:t>Siekiant mažinti sąnaudas dalis autobusų, aptarnaujančių priemiesčio maršrutus, kurių išvykimas yra ne iš Rokiškio AS, laikomi seniūnijose:</w:t>
      </w:r>
    </w:p>
    <w:p w14:paraId="3B42AFA8"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t>Pandėlyje – 4 autobusai;</w:t>
      </w:r>
    </w:p>
    <w:p w14:paraId="3B42AFA9"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proofErr w:type="spellStart"/>
      <w:r w:rsidRPr="00BD3E92">
        <w:rPr>
          <w:sz w:val="24"/>
          <w:szCs w:val="24"/>
          <w:lang w:val="lt-LT"/>
        </w:rPr>
        <w:t>Obeliuose</w:t>
      </w:r>
      <w:proofErr w:type="spellEnd"/>
      <w:r w:rsidRPr="00BD3E92">
        <w:rPr>
          <w:sz w:val="24"/>
          <w:szCs w:val="24"/>
          <w:lang w:val="lt-LT"/>
        </w:rPr>
        <w:t xml:space="preserve"> – 1 autobusas;</w:t>
      </w:r>
    </w:p>
    <w:p w14:paraId="3B42AFAA"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proofErr w:type="spellStart"/>
      <w:r w:rsidRPr="00BD3E92">
        <w:rPr>
          <w:sz w:val="24"/>
          <w:szCs w:val="24"/>
          <w:lang w:val="lt-LT"/>
        </w:rPr>
        <w:t>Jūžintuose</w:t>
      </w:r>
      <w:proofErr w:type="spellEnd"/>
      <w:r w:rsidRPr="00BD3E92">
        <w:rPr>
          <w:sz w:val="24"/>
          <w:szCs w:val="24"/>
          <w:lang w:val="lt-LT"/>
        </w:rPr>
        <w:t xml:space="preserve"> – 1 autobusas;</w:t>
      </w:r>
    </w:p>
    <w:p w14:paraId="3B42AFAB" w14:textId="77777777" w:rsidR="002209A0" w:rsidRPr="00BD3E92" w:rsidRDefault="002209A0" w:rsidP="002209A0">
      <w:pPr>
        <w:numPr>
          <w:ilvl w:val="0"/>
          <w:numId w:val="4"/>
        </w:numPr>
        <w:tabs>
          <w:tab w:val="clear" w:pos="1500"/>
          <w:tab w:val="num" w:pos="993"/>
        </w:tabs>
        <w:ind w:left="0" w:firstLine="851"/>
        <w:jc w:val="both"/>
        <w:rPr>
          <w:sz w:val="24"/>
          <w:szCs w:val="24"/>
          <w:lang w:val="lt-LT"/>
        </w:rPr>
      </w:pPr>
      <w:r w:rsidRPr="00BD3E92">
        <w:rPr>
          <w:sz w:val="24"/>
          <w:szCs w:val="24"/>
          <w:lang w:val="lt-LT"/>
        </w:rPr>
        <w:lastRenderedPageBreak/>
        <w:t>Duokiškyje – 1 autobusas.</w:t>
      </w:r>
    </w:p>
    <w:p w14:paraId="3B42AFAC" w14:textId="77777777" w:rsidR="002209A0" w:rsidRPr="00BD3E92" w:rsidRDefault="002209A0" w:rsidP="002209A0">
      <w:pPr>
        <w:ind w:firstLine="851"/>
        <w:jc w:val="both"/>
        <w:rPr>
          <w:noProof/>
          <w:sz w:val="24"/>
          <w:szCs w:val="24"/>
          <w:lang w:val="lt-LT"/>
        </w:rPr>
      </w:pPr>
      <w:r w:rsidRPr="00BD3E92">
        <w:rPr>
          <w:noProof/>
          <w:sz w:val="24"/>
          <w:szCs w:val="24"/>
          <w:lang w:val="lt-LT"/>
        </w:rPr>
        <w:t xml:space="preserve">Bendrovėje yra autobusų remontui ir techniniam aptarnavimui reikalinga gamybinė bazė.  Ataskaitiniais metais atnaujintos apžiūrų duobės, pakeistas duobių apšvietimas, atnaujinta dalis stogo dangos, remonto darbų vertė- 16 tūkst. Eur. Per bendrovės gyvavimo metus parengti kvalifikuoti specialistai, sukaupta nemaža darbo patirtis automobilių techninio aptarnavimo ir remonto srityje. Todėl bendrovėje atliekama didžioji dalis reikalingų bendrovei priklausančių autobusų ir kitų transporto priemonių techninio aptarnavimo ir remonto darbų. </w:t>
      </w:r>
      <w:r w:rsidRPr="00BD3E92">
        <w:rPr>
          <w:rFonts w:eastAsia="Calibri"/>
          <w:color w:val="000000"/>
          <w:sz w:val="24"/>
          <w:szCs w:val="24"/>
          <w:lang w:val="lt-LT"/>
        </w:rPr>
        <w:t xml:space="preserve">Nors autobusai seni, jiems keliami aukšti saugumo reikalavimai – techninė apžiūra atliekama 2 kartus per metus, transporto priemonės draudžiamos privalomuoju civilinės atsakomybės draudimu, mokamas kelių mokestis (įsigyjamos kelių </w:t>
      </w:r>
      <w:proofErr w:type="spellStart"/>
      <w:r w:rsidRPr="00BD3E92">
        <w:rPr>
          <w:rFonts w:eastAsia="Calibri"/>
          <w:color w:val="000000"/>
          <w:sz w:val="24"/>
          <w:szCs w:val="24"/>
          <w:lang w:val="lt-LT"/>
        </w:rPr>
        <w:t>vinjetės</w:t>
      </w:r>
      <w:proofErr w:type="spellEnd"/>
      <w:r w:rsidRPr="00BD3E92">
        <w:rPr>
          <w:rFonts w:eastAsia="Calibri"/>
          <w:color w:val="000000"/>
          <w:sz w:val="24"/>
          <w:szCs w:val="24"/>
          <w:lang w:val="lt-LT"/>
        </w:rPr>
        <w:t xml:space="preserve">). Vairuotojų darbo ir poilsio laikas fiksuojamas </w:t>
      </w:r>
      <w:proofErr w:type="spellStart"/>
      <w:r w:rsidRPr="00BD3E92">
        <w:rPr>
          <w:rFonts w:eastAsia="Calibri"/>
          <w:color w:val="000000"/>
          <w:sz w:val="24"/>
          <w:szCs w:val="24"/>
          <w:lang w:val="lt-LT"/>
        </w:rPr>
        <w:t>tachografais</w:t>
      </w:r>
      <w:proofErr w:type="spellEnd"/>
      <w:r w:rsidRPr="00BD3E92">
        <w:rPr>
          <w:rFonts w:eastAsia="Calibri"/>
          <w:color w:val="000000"/>
          <w:sz w:val="24"/>
          <w:szCs w:val="24"/>
          <w:lang w:val="lt-LT"/>
        </w:rPr>
        <w:t>, kurių patikra privaloma kartą per 2 metus. Tokiu pat dažnumu atliekama ir greičio ribotuvų patikra.</w:t>
      </w:r>
    </w:p>
    <w:p w14:paraId="3B42AFAD" w14:textId="77777777" w:rsidR="002209A0" w:rsidRPr="00BD3E92" w:rsidRDefault="002209A0" w:rsidP="002209A0">
      <w:pPr>
        <w:ind w:firstLine="1140"/>
        <w:jc w:val="both"/>
        <w:rPr>
          <w:noProof/>
          <w:sz w:val="24"/>
          <w:szCs w:val="24"/>
          <w:lang w:val="lt-LT"/>
        </w:rPr>
      </w:pPr>
      <w:r w:rsidRPr="00BD3E92">
        <w:rPr>
          <w:noProof/>
          <w:sz w:val="24"/>
          <w:szCs w:val="24"/>
          <w:lang w:val="lt-LT"/>
        </w:rPr>
        <w:t xml:space="preserve"> Pagrindiniai veiklos rodikliai  tūkst. Eur:</w:t>
      </w:r>
    </w:p>
    <w:p w14:paraId="3B42AFAE" w14:textId="77777777" w:rsidR="002209A0" w:rsidRPr="00BD3E92" w:rsidRDefault="002209A0" w:rsidP="002209A0">
      <w:pPr>
        <w:jc w:val="both"/>
        <w:rPr>
          <w:noProof/>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276"/>
        <w:gridCol w:w="1275"/>
        <w:gridCol w:w="1134"/>
        <w:gridCol w:w="851"/>
        <w:gridCol w:w="567"/>
        <w:gridCol w:w="709"/>
        <w:gridCol w:w="708"/>
      </w:tblGrid>
      <w:tr w:rsidR="002209A0" w:rsidRPr="00BD3E92" w14:paraId="3B42AFB1" w14:textId="77777777" w:rsidTr="0044371D">
        <w:tc>
          <w:tcPr>
            <w:tcW w:w="2093" w:type="dxa"/>
            <w:vMerge w:val="restart"/>
            <w:shd w:val="clear" w:color="auto" w:fill="auto"/>
          </w:tcPr>
          <w:p w14:paraId="3B42AFAF" w14:textId="77777777" w:rsidR="002209A0" w:rsidRPr="00BD3E92" w:rsidRDefault="002209A0" w:rsidP="0044371D">
            <w:pPr>
              <w:jc w:val="both"/>
              <w:rPr>
                <w:noProof/>
                <w:sz w:val="24"/>
                <w:szCs w:val="24"/>
                <w:lang w:val="lt-LT"/>
              </w:rPr>
            </w:pPr>
            <w:r w:rsidRPr="00BD3E92">
              <w:rPr>
                <w:noProof/>
                <w:sz w:val="24"/>
                <w:szCs w:val="24"/>
                <w:lang w:val="lt-LT"/>
              </w:rPr>
              <w:t>Pagrindiniai rodikliai</w:t>
            </w:r>
          </w:p>
        </w:tc>
        <w:tc>
          <w:tcPr>
            <w:tcW w:w="7654" w:type="dxa"/>
            <w:gridSpan w:val="8"/>
            <w:shd w:val="clear" w:color="auto" w:fill="auto"/>
          </w:tcPr>
          <w:p w14:paraId="3B42AFB0" w14:textId="77777777" w:rsidR="002209A0" w:rsidRPr="00BD3E92" w:rsidRDefault="002209A0" w:rsidP="0044371D">
            <w:pPr>
              <w:jc w:val="center"/>
              <w:rPr>
                <w:noProof/>
                <w:sz w:val="24"/>
                <w:szCs w:val="24"/>
                <w:lang w:val="lt-LT"/>
              </w:rPr>
            </w:pPr>
            <w:r w:rsidRPr="00BD3E92">
              <w:rPr>
                <w:noProof/>
                <w:sz w:val="24"/>
                <w:szCs w:val="24"/>
                <w:lang w:val="lt-LT"/>
              </w:rPr>
              <w:t>Veiklos rūšys</w:t>
            </w:r>
          </w:p>
        </w:tc>
      </w:tr>
      <w:tr w:rsidR="002209A0" w:rsidRPr="00BD3E92" w14:paraId="3B42AFB8" w14:textId="77777777" w:rsidTr="0044371D">
        <w:tc>
          <w:tcPr>
            <w:tcW w:w="2093" w:type="dxa"/>
            <w:vMerge/>
            <w:shd w:val="clear" w:color="auto" w:fill="auto"/>
          </w:tcPr>
          <w:p w14:paraId="3B42AFB2" w14:textId="77777777" w:rsidR="002209A0" w:rsidRPr="00BD3E92" w:rsidRDefault="002209A0" w:rsidP="0044371D">
            <w:pPr>
              <w:jc w:val="both"/>
              <w:rPr>
                <w:noProof/>
                <w:sz w:val="24"/>
                <w:szCs w:val="24"/>
                <w:lang w:val="lt-LT"/>
              </w:rPr>
            </w:pPr>
          </w:p>
        </w:tc>
        <w:tc>
          <w:tcPr>
            <w:tcW w:w="4819" w:type="dxa"/>
            <w:gridSpan w:val="4"/>
            <w:shd w:val="clear" w:color="auto" w:fill="auto"/>
          </w:tcPr>
          <w:p w14:paraId="3B42AFB3" w14:textId="77777777" w:rsidR="002209A0" w:rsidRPr="00BD3E92" w:rsidRDefault="002209A0" w:rsidP="0044371D">
            <w:pPr>
              <w:jc w:val="center"/>
              <w:rPr>
                <w:noProof/>
                <w:sz w:val="24"/>
                <w:szCs w:val="24"/>
                <w:lang w:val="lt-LT"/>
              </w:rPr>
            </w:pPr>
            <w:r w:rsidRPr="00BD3E92">
              <w:rPr>
                <w:noProof/>
                <w:sz w:val="24"/>
                <w:szCs w:val="24"/>
                <w:lang w:val="lt-LT"/>
              </w:rPr>
              <w:t>Keleivių vežimas autobusais</w:t>
            </w:r>
          </w:p>
        </w:tc>
        <w:tc>
          <w:tcPr>
            <w:tcW w:w="851" w:type="dxa"/>
            <w:vMerge w:val="restart"/>
            <w:shd w:val="clear" w:color="auto" w:fill="auto"/>
          </w:tcPr>
          <w:p w14:paraId="3B42AFB4" w14:textId="77777777" w:rsidR="002209A0" w:rsidRPr="00BD3E92" w:rsidRDefault="002209A0" w:rsidP="0044371D">
            <w:pPr>
              <w:jc w:val="both"/>
              <w:rPr>
                <w:noProof/>
                <w:sz w:val="24"/>
                <w:szCs w:val="24"/>
                <w:lang w:val="lt-LT"/>
              </w:rPr>
            </w:pPr>
            <w:r w:rsidRPr="00BD3E92">
              <w:rPr>
                <w:noProof/>
                <w:sz w:val="24"/>
                <w:szCs w:val="24"/>
                <w:lang w:val="lt-LT"/>
              </w:rPr>
              <w:t>Siuntų gabenimas</w:t>
            </w:r>
          </w:p>
        </w:tc>
        <w:tc>
          <w:tcPr>
            <w:tcW w:w="567" w:type="dxa"/>
            <w:vMerge w:val="restart"/>
            <w:shd w:val="clear" w:color="auto" w:fill="auto"/>
          </w:tcPr>
          <w:p w14:paraId="3B42AFB5" w14:textId="77777777" w:rsidR="002209A0" w:rsidRPr="00BD3E92" w:rsidRDefault="002209A0" w:rsidP="0044371D">
            <w:pPr>
              <w:jc w:val="both"/>
              <w:rPr>
                <w:noProof/>
                <w:sz w:val="24"/>
                <w:szCs w:val="24"/>
                <w:lang w:val="lt-LT"/>
              </w:rPr>
            </w:pPr>
            <w:r w:rsidRPr="00BD3E92">
              <w:rPr>
                <w:noProof/>
                <w:sz w:val="24"/>
                <w:szCs w:val="24"/>
                <w:lang w:val="lt-LT"/>
              </w:rPr>
              <w:t>Kita veikla</w:t>
            </w:r>
          </w:p>
        </w:tc>
        <w:tc>
          <w:tcPr>
            <w:tcW w:w="709" w:type="dxa"/>
            <w:vMerge w:val="restart"/>
            <w:shd w:val="clear" w:color="auto" w:fill="auto"/>
          </w:tcPr>
          <w:p w14:paraId="3B42AFB6" w14:textId="77777777" w:rsidR="002209A0" w:rsidRPr="00BD3E92" w:rsidRDefault="002209A0" w:rsidP="0044371D">
            <w:pPr>
              <w:jc w:val="both"/>
              <w:rPr>
                <w:noProof/>
                <w:sz w:val="24"/>
                <w:szCs w:val="24"/>
                <w:lang w:val="lt-LT"/>
              </w:rPr>
            </w:pPr>
            <w:r w:rsidRPr="00BD3E92">
              <w:rPr>
                <w:noProof/>
                <w:sz w:val="24"/>
                <w:szCs w:val="24"/>
                <w:lang w:val="lt-LT"/>
              </w:rPr>
              <w:t>Dotacija</w:t>
            </w:r>
          </w:p>
        </w:tc>
        <w:tc>
          <w:tcPr>
            <w:tcW w:w="708" w:type="dxa"/>
            <w:vMerge w:val="restart"/>
            <w:shd w:val="clear" w:color="auto" w:fill="auto"/>
          </w:tcPr>
          <w:p w14:paraId="3B42AFB7" w14:textId="77777777" w:rsidR="002209A0" w:rsidRPr="00BD3E92" w:rsidRDefault="002209A0" w:rsidP="0044371D">
            <w:pPr>
              <w:jc w:val="both"/>
              <w:rPr>
                <w:noProof/>
                <w:sz w:val="24"/>
                <w:szCs w:val="24"/>
                <w:lang w:val="lt-LT"/>
              </w:rPr>
            </w:pPr>
            <w:r w:rsidRPr="00BD3E92">
              <w:rPr>
                <w:noProof/>
                <w:sz w:val="24"/>
                <w:szCs w:val="24"/>
                <w:lang w:val="lt-LT"/>
              </w:rPr>
              <w:t>Iš viso</w:t>
            </w:r>
          </w:p>
        </w:tc>
      </w:tr>
      <w:tr w:rsidR="002209A0" w:rsidRPr="00BD3E92" w14:paraId="3B42AFC3" w14:textId="77777777" w:rsidTr="0044371D">
        <w:tc>
          <w:tcPr>
            <w:tcW w:w="2093" w:type="dxa"/>
            <w:vMerge/>
            <w:shd w:val="clear" w:color="auto" w:fill="auto"/>
          </w:tcPr>
          <w:p w14:paraId="3B42AFB9" w14:textId="77777777" w:rsidR="002209A0" w:rsidRPr="00BD3E92" w:rsidRDefault="002209A0" w:rsidP="0044371D">
            <w:pPr>
              <w:jc w:val="both"/>
              <w:rPr>
                <w:noProof/>
                <w:sz w:val="24"/>
                <w:szCs w:val="24"/>
                <w:lang w:val="lt-LT"/>
              </w:rPr>
            </w:pPr>
          </w:p>
        </w:tc>
        <w:tc>
          <w:tcPr>
            <w:tcW w:w="1134" w:type="dxa"/>
            <w:shd w:val="clear" w:color="auto" w:fill="auto"/>
          </w:tcPr>
          <w:p w14:paraId="3B42AFBA" w14:textId="77777777" w:rsidR="002209A0" w:rsidRPr="00BD3E92" w:rsidRDefault="002209A0" w:rsidP="0044371D">
            <w:pPr>
              <w:jc w:val="center"/>
              <w:rPr>
                <w:noProof/>
                <w:sz w:val="24"/>
                <w:szCs w:val="24"/>
                <w:lang w:val="lt-LT"/>
              </w:rPr>
            </w:pPr>
            <w:r w:rsidRPr="00BD3E92">
              <w:rPr>
                <w:noProof/>
                <w:sz w:val="24"/>
                <w:szCs w:val="24"/>
                <w:lang w:val="lt-LT"/>
              </w:rPr>
              <w:t>Miesto maršrutais</w:t>
            </w:r>
          </w:p>
        </w:tc>
        <w:tc>
          <w:tcPr>
            <w:tcW w:w="1276" w:type="dxa"/>
            <w:shd w:val="clear" w:color="auto" w:fill="auto"/>
          </w:tcPr>
          <w:p w14:paraId="3B42AFBB" w14:textId="77777777" w:rsidR="002209A0" w:rsidRPr="00BD3E92" w:rsidRDefault="002209A0" w:rsidP="0044371D">
            <w:pPr>
              <w:jc w:val="both"/>
              <w:rPr>
                <w:noProof/>
                <w:sz w:val="24"/>
                <w:szCs w:val="24"/>
                <w:lang w:val="lt-LT"/>
              </w:rPr>
            </w:pPr>
            <w:r w:rsidRPr="00BD3E92">
              <w:rPr>
                <w:noProof/>
                <w:sz w:val="24"/>
                <w:szCs w:val="24"/>
                <w:lang w:val="lt-LT"/>
              </w:rPr>
              <w:t>Priemiesčio</w:t>
            </w:r>
          </w:p>
          <w:p w14:paraId="3B42AFBC" w14:textId="77777777" w:rsidR="002209A0" w:rsidRPr="00BD3E92" w:rsidRDefault="002209A0" w:rsidP="0044371D">
            <w:pPr>
              <w:jc w:val="both"/>
              <w:rPr>
                <w:noProof/>
                <w:sz w:val="24"/>
                <w:szCs w:val="24"/>
                <w:lang w:val="lt-LT"/>
              </w:rPr>
            </w:pPr>
            <w:r w:rsidRPr="00BD3E92">
              <w:rPr>
                <w:noProof/>
                <w:sz w:val="24"/>
                <w:szCs w:val="24"/>
                <w:lang w:val="lt-LT"/>
              </w:rPr>
              <w:t>maršrutais</w:t>
            </w:r>
          </w:p>
        </w:tc>
        <w:tc>
          <w:tcPr>
            <w:tcW w:w="1275" w:type="dxa"/>
            <w:shd w:val="clear" w:color="auto" w:fill="auto"/>
          </w:tcPr>
          <w:p w14:paraId="3B42AFBD" w14:textId="77777777" w:rsidR="002209A0" w:rsidRPr="00BD3E92" w:rsidRDefault="002209A0" w:rsidP="0044371D">
            <w:pPr>
              <w:jc w:val="both"/>
              <w:rPr>
                <w:noProof/>
                <w:sz w:val="24"/>
                <w:szCs w:val="24"/>
                <w:lang w:val="lt-LT"/>
              </w:rPr>
            </w:pPr>
            <w:r w:rsidRPr="00BD3E92">
              <w:rPr>
                <w:noProof/>
                <w:sz w:val="24"/>
                <w:szCs w:val="24"/>
                <w:lang w:val="lt-LT"/>
              </w:rPr>
              <w:t>Tolimaisiais maršrutais</w:t>
            </w:r>
          </w:p>
        </w:tc>
        <w:tc>
          <w:tcPr>
            <w:tcW w:w="1134" w:type="dxa"/>
            <w:shd w:val="clear" w:color="auto" w:fill="auto"/>
          </w:tcPr>
          <w:p w14:paraId="3B42AFBE" w14:textId="77777777" w:rsidR="002209A0" w:rsidRPr="00BD3E92" w:rsidRDefault="002209A0" w:rsidP="0044371D">
            <w:pPr>
              <w:jc w:val="both"/>
              <w:rPr>
                <w:noProof/>
                <w:sz w:val="24"/>
                <w:szCs w:val="24"/>
                <w:lang w:val="lt-LT"/>
              </w:rPr>
            </w:pPr>
            <w:r w:rsidRPr="00BD3E92">
              <w:rPr>
                <w:noProof/>
                <w:sz w:val="24"/>
                <w:szCs w:val="24"/>
                <w:lang w:val="lt-LT"/>
              </w:rPr>
              <w:t>Užsakomaisiais reisais</w:t>
            </w:r>
          </w:p>
        </w:tc>
        <w:tc>
          <w:tcPr>
            <w:tcW w:w="851" w:type="dxa"/>
            <w:vMerge/>
            <w:shd w:val="clear" w:color="auto" w:fill="auto"/>
          </w:tcPr>
          <w:p w14:paraId="3B42AFBF" w14:textId="77777777" w:rsidR="002209A0" w:rsidRPr="00BD3E92" w:rsidRDefault="002209A0" w:rsidP="0044371D">
            <w:pPr>
              <w:jc w:val="both"/>
              <w:rPr>
                <w:noProof/>
                <w:sz w:val="24"/>
                <w:szCs w:val="24"/>
                <w:lang w:val="lt-LT"/>
              </w:rPr>
            </w:pPr>
          </w:p>
        </w:tc>
        <w:tc>
          <w:tcPr>
            <w:tcW w:w="567" w:type="dxa"/>
            <w:vMerge/>
            <w:shd w:val="clear" w:color="auto" w:fill="auto"/>
          </w:tcPr>
          <w:p w14:paraId="3B42AFC0" w14:textId="77777777" w:rsidR="002209A0" w:rsidRPr="00BD3E92" w:rsidRDefault="002209A0" w:rsidP="0044371D">
            <w:pPr>
              <w:jc w:val="both"/>
              <w:rPr>
                <w:noProof/>
                <w:sz w:val="24"/>
                <w:szCs w:val="24"/>
                <w:lang w:val="lt-LT"/>
              </w:rPr>
            </w:pPr>
          </w:p>
        </w:tc>
        <w:tc>
          <w:tcPr>
            <w:tcW w:w="709" w:type="dxa"/>
            <w:vMerge/>
            <w:shd w:val="clear" w:color="auto" w:fill="auto"/>
          </w:tcPr>
          <w:p w14:paraId="3B42AFC1" w14:textId="77777777" w:rsidR="002209A0" w:rsidRPr="00BD3E92" w:rsidRDefault="002209A0" w:rsidP="0044371D">
            <w:pPr>
              <w:jc w:val="both"/>
              <w:rPr>
                <w:noProof/>
                <w:sz w:val="24"/>
                <w:szCs w:val="24"/>
                <w:lang w:val="lt-LT"/>
              </w:rPr>
            </w:pPr>
          </w:p>
        </w:tc>
        <w:tc>
          <w:tcPr>
            <w:tcW w:w="708" w:type="dxa"/>
            <w:vMerge/>
            <w:shd w:val="clear" w:color="auto" w:fill="auto"/>
          </w:tcPr>
          <w:p w14:paraId="3B42AFC2" w14:textId="77777777" w:rsidR="002209A0" w:rsidRPr="00BD3E92" w:rsidRDefault="002209A0" w:rsidP="0044371D">
            <w:pPr>
              <w:jc w:val="both"/>
              <w:rPr>
                <w:noProof/>
                <w:sz w:val="24"/>
                <w:szCs w:val="24"/>
                <w:lang w:val="lt-LT"/>
              </w:rPr>
            </w:pPr>
          </w:p>
        </w:tc>
      </w:tr>
      <w:tr w:rsidR="002209A0" w:rsidRPr="00BD3E92" w14:paraId="3B42AFCD" w14:textId="77777777" w:rsidTr="0044371D">
        <w:tc>
          <w:tcPr>
            <w:tcW w:w="2093" w:type="dxa"/>
            <w:shd w:val="clear" w:color="auto" w:fill="auto"/>
          </w:tcPr>
          <w:p w14:paraId="3B42AFC4" w14:textId="77777777" w:rsidR="002209A0" w:rsidRPr="00BD3E92" w:rsidRDefault="002209A0" w:rsidP="0044371D">
            <w:pPr>
              <w:jc w:val="both"/>
              <w:rPr>
                <w:b/>
                <w:noProof/>
                <w:sz w:val="24"/>
                <w:szCs w:val="24"/>
                <w:lang w:val="lt-LT"/>
              </w:rPr>
            </w:pPr>
            <w:r w:rsidRPr="00BD3E92">
              <w:rPr>
                <w:b/>
                <w:noProof/>
                <w:sz w:val="24"/>
                <w:szCs w:val="24"/>
                <w:lang w:val="lt-LT"/>
              </w:rPr>
              <w:t>Pajamos</w:t>
            </w:r>
          </w:p>
        </w:tc>
        <w:tc>
          <w:tcPr>
            <w:tcW w:w="1134" w:type="dxa"/>
            <w:shd w:val="clear" w:color="auto" w:fill="auto"/>
          </w:tcPr>
          <w:p w14:paraId="3B42AFC5" w14:textId="77777777" w:rsidR="002209A0" w:rsidRPr="00BD3E92" w:rsidRDefault="002209A0" w:rsidP="0044371D">
            <w:pPr>
              <w:jc w:val="both"/>
              <w:rPr>
                <w:b/>
                <w:noProof/>
                <w:sz w:val="24"/>
                <w:szCs w:val="24"/>
                <w:lang w:val="lt-LT"/>
              </w:rPr>
            </w:pPr>
            <w:r w:rsidRPr="00BD3E92">
              <w:rPr>
                <w:b/>
                <w:noProof/>
                <w:sz w:val="24"/>
                <w:szCs w:val="24"/>
                <w:lang w:val="lt-LT"/>
              </w:rPr>
              <w:t>103</w:t>
            </w:r>
          </w:p>
        </w:tc>
        <w:tc>
          <w:tcPr>
            <w:tcW w:w="1276" w:type="dxa"/>
            <w:shd w:val="clear" w:color="auto" w:fill="auto"/>
          </w:tcPr>
          <w:p w14:paraId="3B42AFC6" w14:textId="77777777" w:rsidR="002209A0" w:rsidRPr="00BD3E92" w:rsidRDefault="002209A0" w:rsidP="0044371D">
            <w:pPr>
              <w:jc w:val="both"/>
              <w:rPr>
                <w:b/>
                <w:noProof/>
                <w:sz w:val="24"/>
                <w:szCs w:val="24"/>
                <w:lang w:val="lt-LT"/>
              </w:rPr>
            </w:pPr>
            <w:r w:rsidRPr="00BD3E92">
              <w:rPr>
                <w:b/>
                <w:noProof/>
                <w:sz w:val="24"/>
                <w:szCs w:val="24"/>
                <w:lang w:val="lt-LT"/>
              </w:rPr>
              <w:t>367</w:t>
            </w:r>
          </w:p>
        </w:tc>
        <w:tc>
          <w:tcPr>
            <w:tcW w:w="1275" w:type="dxa"/>
            <w:shd w:val="clear" w:color="auto" w:fill="auto"/>
          </w:tcPr>
          <w:p w14:paraId="3B42AFC7" w14:textId="77777777" w:rsidR="002209A0" w:rsidRPr="00BD3E92" w:rsidRDefault="002209A0" w:rsidP="0044371D">
            <w:pPr>
              <w:jc w:val="both"/>
              <w:rPr>
                <w:b/>
                <w:noProof/>
                <w:sz w:val="24"/>
                <w:szCs w:val="24"/>
                <w:lang w:val="lt-LT"/>
              </w:rPr>
            </w:pPr>
            <w:r w:rsidRPr="00BD3E92">
              <w:rPr>
                <w:b/>
                <w:noProof/>
                <w:sz w:val="24"/>
                <w:szCs w:val="24"/>
                <w:lang w:val="lt-LT"/>
              </w:rPr>
              <w:t>982</w:t>
            </w:r>
          </w:p>
        </w:tc>
        <w:tc>
          <w:tcPr>
            <w:tcW w:w="1134" w:type="dxa"/>
            <w:shd w:val="clear" w:color="auto" w:fill="auto"/>
          </w:tcPr>
          <w:p w14:paraId="3B42AFC8" w14:textId="77777777" w:rsidR="002209A0" w:rsidRPr="00BD3E92" w:rsidRDefault="002209A0" w:rsidP="0044371D">
            <w:pPr>
              <w:jc w:val="both"/>
              <w:rPr>
                <w:b/>
                <w:noProof/>
                <w:sz w:val="24"/>
                <w:szCs w:val="24"/>
                <w:lang w:val="lt-LT"/>
              </w:rPr>
            </w:pPr>
            <w:r w:rsidRPr="00BD3E92">
              <w:rPr>
                <w:b/>
                <w:noProof/>
                <w:sz w:val="24"/>
                <w:szCs w:val="24"/>
                <w:lang w:val="lt-LT"/>
              </w:rPr>
              <w:t>21</w:t>
            </w:r>
          </w:p>
        </w:tc>
        <w:tc>
          <w:tcPr>
            <w:tcW w:w="851" w:type="dxa"/>
            <w:shd w:val="clear" w:color="auto" w:fill="auto"/>
          </w:tcPr>
          <w:p w14:paraId="3B42AFC9" w14:textId="77777777" w:rsidR="002209A0" w:rsidRPr="00BD3E92" w:rsidRDefault="002209A0" w:rsidP="0044371D">
            <w:pPr>
              <w:jc w:val="both"/>
              <w:rPr>
                <w:b/>
                <w:noProof/>
                <w:sz w:val="24"/>
                <w:szCs w:val="24"/>
                <w:lang w:val="lt-LT"/>
              </w:rPr>
            </w:pPr>
            <w:r w:rsidRPr="00BD3E92">
              <w:rPr>
                <w:b/>
                <w:noProof/>
                <w:sz w:val="24"/>
                <w:szCs w:val="24"/>
                <w:lang w:val="lt-LT"/>
              </w:rPr>
              <w:t>21</w:t>
            </w:r>
          </w:p>
        </w:tc>
        <w:tc>
          <w:tcPr>
            <w:tcW w:w="567" w:type="dxa"/>
            <w:shd w:val="clear" w:color="auto" w:fill="auto"/>
          </w:tcPr>
          <w:p w14:paraId="3B42AFCA" w14:textId="77777777" w:rsidR="002209A0" w:rsidRPr="00BD3E92" w:rsidRDefault="002209A0" w:rsidP="0044371D">
            <w:pPr>
              <w:jc w:val="both"/>
              <w:rPr>
                <w:b/>
                <w:noProof/>
                <w:sz w:val="24"/>
                <w:szCs w:val="24"/>
                <w:lang w:val="lt-LT"/>
              </w:rPr>
            </w:pPr>
            <w:r w:rsidRPr="00BD3E92">
              <w:rPr>
                <w:b/>
                <w:noProof/>
                <w:sz w:val="24"/>
                <w:szCs w:val="24"/>
                <w:lang w:val="lt-LT"/>
              </w:rPr>
              <w:t>24</w:t>
            </w:r>
          </w:p>
        </w:tc>
        <w:tc>
          <w:tcPr>
            <w:tcW w:w="709" w:type="dxa"/>
            <w:shd w:val="clear" w:color="auto" w:fill="auto"/>
          </w:tcPr>
          <w:p w14:paraId="3B42AFCB" w14:textId="77777777" w:rsidR="002209A0" w:rsidRPr="00BD3E92" w:rsidRDefault="002209A0" w:rsidP="0044371D">
            <w:pPr>
              <w:jc w:val="both"/>
              <w:rPr>
                <w:b/>
                <w:noProof/>
                <w:sz w:val="24"/>
                <w:szCs w:val="24"/>
                <w:lang w:val="lt-LT"/>
              </w:rPr>
            </w:pPr>
            <w:r w:rsidRPr="00BD3E92">
              <w:rPr>
                <w:b/>
                <w:noProof/>
                <w:sz w:val="24"/>
                <w:szCs w:val="24"/>
                <w:lang w:val="lt-LT"/>
              </w:rPr>
              <w:t>70</w:t>
            </w:r>
          </w:p>
        </w:tc>
        <w:tc>
          <w:tcPr>
            <w:tcW w:w="708" w:type="dxa"/>
            <w:shd w:val="clear" w:color="auto" w:fill="auto"/>
          </w:tcPr>
          <w:p w14:paraId="3B42AFCC" w14:textId="77777777" w:rsidR="002209A0" w:rsidRPr="00BD3E92" w:rsidRDefault="002209A0" w:rsidP="0044371D">
            <w:pPr>
              <w:jc w:val="both"/>
              <w:rPr>
                <w:b/>
                <w:noProof/>
                <w:sz w:val="24"/>
                <w:szCs w:val="24"/>
                <w:lang w:val="lt-LT"/>
              </w:rPr>
            </w:pPr>
            <w:r w:rsidRPr="00BD3E92">
              <w:rPr>
                <w:b/>
                <w:noProof/>
                <w:sz w:val="24"/>
                <w:szCs w:val="24"/>
                <w:lang w:val="lt-LT"/>
              </w:rPr>
              <w:t>1588</w:t>
            </w:r>
          </w:p>
        </w:tc>
      </w:tr>
      <w:tr w:rsidR="002209A0" w:rsidRPr="00BD3E92" w14:paraId="3B42AFD7" w14:textId="77777777" w:rsidTr="0044371D">
        <w:tc>
          <w:tcPr>
            <w:tcW w:w="2093" w:type="dxa"/>
            <w:shd w:val="clear" w:color="auto" w:fill="auto"/>
          </w:tcPr>
          <w:p w14:paraId="3B42AFCE" w14:textId="77777777" w:rsidR="002209A0" w:rsidRPr="00BD3E92" w:rsidRDefault="002209A0" w:rsidP="0044371D">
            <w:pPr>
              <w:jc w:val="both"/>
              <w:rPr>
                <w:b/>
                <w:noProof/>
                <w:sz w:val="24"/>
                <w:szCs w:val="24"/>
                <w:lang w:val="lt-LT"/>
              </w:rPr>
            </w:pPr>
            <w:r w:rsidRPr="00BD3E92">
              <w:rPr>
                <w:b/>
                <w:noProof/>
                <w:sz w:val="24"/>
                <w:szCs w:val="24"/>
                <w:lang w:val="lt-LT"/>
              </w:rPr>
              <w:t>Sąnaudos iš viso:</w:t>
            </w:r>
          </w:p>
        </w:tc>
        <w:tc>
          <w:tcPr>
            <w:tcW w:w="1134" w:type="dxa"/>
            <w:shd w:val="clear" w:color="auto" w:fill="auto"/>
          </w:tcPr>
          <w:p w14:paraId="3B42AFCF" w14:textId="77777777" w:rsidR="002209A0" w:rsidRPr="00BD3E92" w:rsidRDefault="002209A0" w:rsidP="0044371D">
            <w:pPr>
              <w:jc w:val="both"/>
              <w:rPr>
                <w:b/>
                <w:noProof/>
                <w:sz w:val="24"/>
                <w:szCs w:val="24"/>
                <w:lang w:val="lt-LT"/>
              </w:rPr>
            </w:pPr>
            <w:r w:rsidRPr="00BD3E92">
              <w:rPr>
                <w:b/>
                <w:noProof/>
                <w:sz w:val="24"/>
                <w:szCs w:val="24"/>
                <w:lang w:val="lt-LT"/>
              </w:rPr>
              <w:t>98</w:t>
            </w:r>
          </w:p>
        </w:tc>
        <w:tc>
          <w:tcPr>
            <w:tcW w:w="1276" w:type="dxa"/>
            <w:shd w:val="clear" w:color="auto" w:fill="auto"/>
          </w:tcPr>
          <w:p w14:paraId="3B42AFD0" w14:textId="77777777" w:rsidR="002209A0" w:rsidRPr="00BD3E92" w:rsidRDefault="002209A0" w:rsidP="0044371D">
            <w:pPr>
              <w:jc w:val="both"/>
              <w:rPr>
                <w:b/>
                <w:noProof/>
                <w:sz w:val="24"/>
                <w:szCs w:val="24"/>
                <w:lang w:val="lt-LT"/>
              </w:rPr>
            </w:pPr>
            <w:r w:rsidRPr="00BD3E92">
              <w:rPr>
                <w:b/>
                <w:noProof/>
                <w:sz w:val="24"/>
                <w:szCs w:val="24"/>
                <w:lang w:val="lt-LT"/>
              </w:rPr>
              <w:t>411</w:t>
            </w:r>
          </w:p>
        </w:tc>
        <w:tc>
          <w:tcPr>
            <w:tcW w:w="1275" w:type="dxa"/>
            <w:shd w:val="clear" w:color="auto" w:fill="auto"/>
          </w:tcPr>
          <w:p w14:paraId="3B42AFD1" w14:textId="77777777" w:rsidR="002209A0" w:rsidRPr="00BD3E92" w:rsidRDefault="002209A0" w:rsidP="0044371D">
            <w:pPr>
              <w:jc w:val="both"/>
              <w:rPr>
                <w:b/>
                <w:noProof/>
                <w:sz w:val="24"/>
                <w:szCs w:val="24"/>
                <w:lang w:val="lt-LT"/>
              </w:rPr>
            </w:pPr>
            <w:r w:rsidRPr="00BD3E92">
              <w:rPr>
                <w:b/>
                <w:noProof/>
                <w:sz w:val="24"/>
                <w:szCs w:val="24"/>
                <w:lang w:val="lt-LT"/>
              </w:rPr>
              <w:t>1028</w:t>
            </w:r>
          </w:p>
        </w:tc>
        <w:tc>
          <w:tcPr>
            <w:tcW w:w="1134" w:type="dxa"/>
            <w:shd w:val="clear" w:color="auto" w:fill="auto"/>
          </w:tcPr>
          <w:p w14:paraId="3B42AFD2" w14:textId="77777777" w:rsidR="002209A0" w:rsidRPr="00BD3E92" w:rsidRDefault="002209A0" w:rsidP="0044371D">
            <w:pPr>
              <w:jc w:val="both"/>
              <w:rPr>
                <w:b/>
                <w:noProof/>
                <w:sz w:val="24"/>
                <w:szCs w:val="24"/>
                <w:lang w:val="lt-LT"/>
              </w:rPr>
            </w:pPr>
            <w:r w:rsidRPr="00BD3E92">
              <w:rPr>
                <w:b/>
                <w:noProof/>
                <w:sz w:val="24"/>
                <w:szCs w:val="24"/>
                <w:lang w:val="lt-LT"/>
              </w:rPr>
              <w:t>15</w:t>
            </w:r>
          </w:p>
        </w:tc>
        <w:tc>
          <w:tcPr>
            <w:tcW w:w="851" w:type="dxa"/>
            <w:shd w:val="clear" w:color="auto" w:fill="auto"/>
          </w:tcPr>
          <w:p w14:paraId="3B42AFD3" w14:textId="77777777" w:rsidR="002209A0" w:rsidRPr="00BD3E92" w:rsidRDefault="002209A0" w:rsidP="0044371D">
            <w:pPr>
              <w:jc w:val="both"/>
              <w:rPr>
                <w:b/>
                <w:noProof/>
                <w:sz w:val="24"/>
                <w:szCs w:val="24"/>
                <w:lang w:val="lt-LT"/>
              </w:rPr>
            </w:pPr>
            <w:r w:rsidRPr="00BD3E92">
              <w:rPr>
                <w:b/>
                <w:noProof/>
                <w:sz w:val="24"/>
                <w:szCs w:val="24"/>
                <w:lang w:val="lt-LT"/>
              </w:rPr>
              <w:t>13</w:t>
            </w:r>
          </w:p>
        </w:tc>
        <w:tc>
          <w:tcPr>
            <w:tcW w:w="567" w:type="dxa"/>
            <w:shd w:val="clear" w:color="auto" w:fill="auto"/>
          </w:tcPr>
          <w:p w14:paraId="3B42AFD4" w14:textId="77777777" w:rsidR="002209A0" w:rsidRPr="00BD3E92" w:rsidRDefault="002209A0" w:rsidP="0044371D">
            <w:pPr>
              <w:jc w:val="both"/>
              <w:rPr>
                <w:b/>
                <w:noProof/>
                <w:sz w:val="24"/>
                <w:szCs w:val="24"/>
                <w:lang w:val="lt-LT"/>
              </w:rPr>
            </w:pPr>
            <w:r w:rsidRPr="00BD3E92">
              <w:rPr>
                <w:b/>
                <w:noProof/>
                <w:sz w:val="24"/>
                <w:szCs w:val="24"/>
                <w:lang w:val="lt-LT"/>
              </w:rPr>
              <w:t>10</w:t>
            </w:r>
          </w:p>
        </w:tc>
        <w:tc>
          <w:tcPr>
            <w:tcW w:w="709" w:type="dxa"/>
            <w:shd w:val="clear" w:color="auto" w:fill="auto"/>
          </w:tcPr>
          <w:p w14:paraId="3B42AFD5" w14:textId="77777777" w:rsidR="002209A0" w:rsidRPr="00BD3E92" w:rsidRDefault="002209A0" w:rsidP="0044371D">
            <w:pPr>
              <w:jc w:val="both"/>
              <w:rPr>
                <w:b/>
                <w:noProof/>
                <w:sz w:val="24"/>
                <w:szCs w:val="24"/>
                <w:lang w:val="lt-LT"/>
              </w:rPr>
            </w:pPr>
            <w:r w:rsidRPr="00BD3E92">
              <w:rPr>
                <w:b/>
                <w:noProof/>
                <w:sz w:val="24"/>
                <w:szCs w:val="24"/>
                <w:lang w:val="lt-LT"/>
              </w:rPr>
              <w:t>-</w:t>
            </w:r>
          </w:p>
        </w:tc>
        <w:tc>
          <w:tcPr>
            <w:tcW w:w="708" w:type="dxa"/>
            <w:shd w:val="clear" w:color="auto" w:fill="auto"/>
          </w:tcPr>
          <w:p w14:paraId="3B42AFD6" w14:textId="77777777" w:rsidR="002209A0" w:rsidRPr="00BD3E92" w:rsidRDefault="002209A0" w:rsidP="0044371D">
            <w:pPr>
              <w:jc w:val="both"/>
              <w:rPr>
                <w:b/>
                <w:noProof/>
                <w:sz w:val="24"/>
                <w:szCs w:val="24"/>
                <w:lang w:val="lt-LT"/>
              </w:rPr>
            </w:pPr>
            <w:r w:rsidRPr="00BD3E92">
              <w:rPr>
                <w:b/>
                <w:noProof/>
                <w:sz w:val="24"/>
                <w:szCs w:val="24"/>
                <w:lang w:val="lt-LT"/>
              </w:rPr>
              <w:t>1575</w:t>
            </w:r>
          </w:p>
        </w:tc>
      </w:tr>
      <w:tr w:rsidR="002209A0" w:rsidRPr="00BD3E92" w14:paraId="3B42AFE1" w14:textId="77777777" w:rsidTr="0044371D">
        <w:tc>
          <w:tcPr>
            <w:tcW w:w="2093" w:type="dxa"/>
            <w:shd w:val="clear" w:color="auto" w:fill="auto"/>
          </w:tcPr>
          <w:p w14:paraId="3B42AFD8" w14:textId="77777777" w:rsidR="002209A0" w:rsidRPr="00BD3E92" w:rsidRDefault="002209A0" w:rsidP="0044371D">
            <w:pPr>
              <w:jc w:val="both"/>
              <w:rPr>
                <w:noProof/>
                <w:sz w:val="24"/>
                <w:szCs w:val="24"/>
                <w:lang w:val="lt-LT"/>
              </w:rPr>
            </w:pPr>
            <w:r w:rsidRPr="00BD3E92">
              <w:rPr>
                <w:noProof/>
                <w:sz w:val="24"/>
                <w:szCs w:val="24"/>
                <w:lang w:val="lt-LT"/>
              </w:rPr>
              <w:t xml:space="preserve"> t.t.darbo užmokestis</w:t>
            </w:r>
          </w:p>
        </w:tc>
        <w:tc>
          <w:tcPr>
            <w:tcW w:w="1134" w:type="dxa"/>
            <w:shd w:val="clear" w:color="auto" w:fill="auto"/>
          </w:tcPr>
          <w:p w14:paraId="3B42AFD9" w14:textId="77777777" w:rsidR="002209A0" w:rsidRPr="00BD3E92" w:rsidRDefault="002209A0" w:rsidP="0044371D">
            <w:pPr>
              <w:jc w:val="both"/>
              <w:rPr>
                <w:noProof/>
                <w:sz w:val="24"/>
                <w:szCs w:val="24"/>
                <w:lang w:val="lt-LT"/>
              </w:rPr>
            </w:pPr>
            <w:r w:rsidRPr="00BD3E92">
              <w:rPr>
                <w:noProof/>
                <w:sz w:val="24"/>
                <w:szCs w:val="24"/>
                <w:lang w:val="lt-LT"/>
              </w:rPr>
              <w:t>45</w:t>
            </w:r>
          </w:p>
        </w:tc>
        <w:tc>
          <w:tcPr>
            <w:tcW w:w="1276" w:type="dxa"/>
            <w:shd w:val="clear" w:color="auto" w:fill="auto"/>
          </w:tcPr>
          <w:p w14:paraId="3B42AFDA" w14:textId="77777777" w:rsidR="002209A0" w:rsidRPr="00BD3E92" w:rsidRDefault="002209A0" w:rsidP="0044371D">
            <w:pPr>
              <w:jc w:val="both"/>
              <w:rPr>
                <w:noProof/>
                <w:sz w:val="24"/>
                <w:szCs w:val="24"/>
                <w:lang w:val="lt-LT"/>
              </w:rPr>
            </w:pPr>
            <w:r w:rsidRPr="00BD3E92">
              <w:rPr>
                <w:noProof/>
                <w:sz w:val="24"/>
                <w:szCs w:val="24"/>
                <w:lang w:val="lt-LT"/>
              </w:rPr>
              <w:t>193</w:t>
            </w:r>
          </w:p>
        </w:tc>
        <w:tc>
          <w:tcPr>
            <w:tcW w:w="1275" w:type="dxa"/>
            <w:shd w:val="clear" w:color="auto" w:fill="auto"/>
          </w:tcPr>
          <w:p w14:paraId="3B42AFDB" w14:textId="77777777" w:rsidR="002209A0" w:rsidRPr="00BD3E92" w:rsidRDefault="002209A0" w:rsidP="0044371D">
            <w:pPr>
              <w:jc w:val="both"/>
              <w:rPr>
                <w:noProof/>
                <w:sz w:val="24"/>
                <w:szCs w:val="24"/>
                <w:lang w:val="lt-LT"/>
              </w:rPr>
            </w:pPr>
            <w:r w:rsidRPr="00BD3E92">
              <w:rPr>
                <w:noProof/>
                <w:sz w:val="24"/>
                <w:szCs w:val="24"/>
                <w:lang w:val="lt-LT"/>
              </w:rPr>
              <w:t>383</w:t>
            </w:r>
          </w:p>
        </w:tc>
        <w:tc>
          <w:tcPr>
            <w:tcW w:w="1134" w:type="dxa"/>
            <w:shd w:val="clear" w:color="auto" w:fill="auto"/>
          </w:tcPr>
          <w:p w14:paraId="3B42AFDC" w14:textId="77777777" w:rsidR="002209A0" w:rsidRPr="00BD3E92" w:rsidRDefault="002209A0" w:rsidP="0044371D">
            <w:pPr>
              <w:jc w:val="both"/>
              <w:rPr>
                <w:noProof/>
                <w:sz w:val="24"/>
                <w:szCs w:val="24"/>
                <w:lang w:val="lt-LT"/>
              </w:rPr>
            </w:pPr>
            <w:r w:rsidRPr="00BD3E92">
              <w:rPr>
                <w:noProof/>
                <w:sz w:val="24"/>
                <w:szCs w:val="24"/>
                <w:lang w:val="lt-LT"/>
              </w:rPr>
              <w:t>5</w:t>
            </w:r>
          </w:p>
        </w:tc>
        <w:tc>
          <w:tcPr>
            <w:tcW w:w="851" w:type="dxa"/>
            <w:shd w:val="clear" w:color="auto" w:fill="auto"/>
          </w:tcPr>
          <w:p w14:paraId="3B42AFDD" w14:textId="77777777" w:rsidR="002209A0" w:rsidRPr="00BD3E92" w:rsidRDefault="002209A0" w:rsidP="0044371D">
            <w:pPr>
              <w:jc w:val="both"/>
              <w:rPr>
                <w:noProof/>
                <w:sz w:val="24"/>
                <w:szCs w:val="24"/>
                <w:lang w:val="lt-LT"/>
              </w:rPr>
            </w:pPr>
            <w:r w:rsidRPr="00BD3E92">
              <w:rPr>
                <w:noProof/>
                <w:sz w:val="24"/>
                <w:szCs w:val="24"/>
                <w:lang w:val="lt-LT"/>
              </w:rPr>
              <w:t>7</w:t>
            </w:r>
          </w:p>
        </w:tc>
        <w:tc>
          <w:tcPr>
            <w:tcW w:w="567" w:type="dxa"/>
            <w:shd w:val="clear" w:color="auto" w:fill="auto"/>
          </w:tcPr>
          <w:p w14:paraId="3B42AFDE" w14:textId="77777777" w:rsidR="002209A0" w:rsidRPr="00BD3E92" w:rsidRDefault="002209A0" w:rsidP="0044371D">
            <w:pPr>
              <w:jc w:val="both"/>
              <w:rPr>
                <w:noProof/>
                <w:sz w:val="24"/>
                <w:szCs w:val="24"/>
                <w:lang w:val="lt-LT"/>
              </w:rPr>
            </w:pPr>
            <w:r w:rsidRPr="00BD3E92">
              <w:rPr>
                <w:noProof/>
                <w:sz w:val="24"/>
                <w:szCs w:val="24"/>
                <w:lang w:val="lt-LT"/>
              </w:rPr>
              <w:t>2</w:t>
            </w:r>
          </w:p>
        </w:tc>
        <w:tc>
          <w:tcPr>
            <w:tcW w:w="709" w:type="dxa"/>
            <w:shd w:val="clear" w:color="auto" w:fill="auto"/>
          </w:tcPr>
          <w:p w14:paraId="3B42AFDF" w14:textId="77777777" w:rsidR="002209A0" w:rsidRPr="00BD3E92" w:rsidRDefault="002209A0" w:rsidP="0044371D">
            <w:pPr>
              <w:jc w:val="both"/>
              <w:rPr>
                <w:noProof/>
                <w:sz w:val="24"/>
                <w:szCs w:val="24"/>
                <w:lang w:val="lt-LT"/>
              </w:rPr>
            </w:pPr>
          </w:p>
        </w:tc>
        <w:tc>
          <w:tcPr>
            <w:tcW w:w="708" w:type="dxa"/>
            <w:shd w:val="clear" w:color="auto" w:fill="auto"/>
          </w:tcPr>
          <w:p w14:paraId="3B42AFE0" w14:textId="77777777" w:rsidR="002209A0" w:rsidRPr="00BD3E92" w:rsidRDefault="002209A0" w:rsidP="0044371D">
            <w:pPr>
              <w:jc w:val="both"/>
              <w:rPr>
                <w:noProof/>
                <w:sz w:val="24"/>
                <w:szCs w:val="24"/>
                <w:lang w:val="lt-LT"/>
              </w:rPr>
            </w:pPr>
            <w:r w:rsidRPr="00BD3E92">
              <w:rPr>
                <w:noProof/>
                <w:sz w:val="24"/>
                <w:szCs w:val="24"/>
                <w:lang w:val="lt-LT"/>
              </w:rPr>
              <w:t>635</w:t>
            </w:r>
          </w:p>
        </w:tc>
      </w:tr>
      <w:tr w:rsidR="002209A0" w:rsidRPr="00BD3E92" w14:paraId="3B42AFEB" w14:textId="77777777" w:rsidTr="0044371D">
        <w:tc>
          <w:tcPr>
            <w:tcW w:w="2093" w:type="dxa"/>
            <w:shd w:val="clear" w:color="auto" w:fill="auto"/>
          </w:tcPr>
          <w:p w14:paraId="3B42AFE2" w14:textId="77777777" w:rsidR="002209A0" w:rsidRPr="00BD3E92" w:rsidRDefault="002209A0" w:rsidP="0044371D">
            <w:pPr>
              <w:jc w:val="both"/>
              <w:rPr>
                <w:noProof/>
                <w:sz w:val="24"/>
                <w:szCs w:val="24"/>
                <w:lang w:val="lt-LT"/>
              </w:rPr>
            </w:pPr>
            <w:r w:rsidRPr="00BD3E92">
              <w:rPr>
                <w:noProof/>
                <w:sz w:val="24"/>
                <w:szCs w:val="24"/>
                <w:lang w:val="lt-LT"/>
              </w:rPr>
              <w:t>soc. draudimas</w:t>
            </w:r>
          </w:p>
        </w:tc>
        <w:tc>
          <w:tcPr>
            <w:tcW w:w="1134" w:type="dxa"/>
            <w:shd w:val="clear" w:color="auto" w:fill="auto"/>
          </w:tcPr>
          <w:p w14:paraId="3B42AFE3" w14:textId="77777777" w:rsidR="002209A0" w:rsidRPr="00BD3E92" w:rsidRDefault="002209A0" w:rsidP="0044371D">
            <w:pPr>
              <w:jc w:val="both"/>
              <w:rPr>
                <w:noProof/>
                <w:sz w:val="24"/>
                <w:szCs w:val="24"/>
                <w:lang w:val="lt-LT"/>
              </w:rPr>
            </w:pPr>
            <w:r w:rsidRPr="00BD3E92">
              <w:rPr>
                <w:noProof/>
                <w:sz w:val="24"/>
                <w:szCs w:val="24"/>
                <w:lang w:val="lt-LT"/>
              </w:rPr>
              <w:t>13</w:t>
            </w:r>
          </w:p>
        </w:tc>
        <w:tc>
          <w:tcPr>
            <w:tcW w:w="1276" w:type="dxa"/>
            <w:shd w:val="clear" w:color="auto" w:fill="auto"/>
          </w:tcPr>
          <w:p w14:paraId="3B42AFE4" w14:textId="77777777" w:rsidR="002209A0" w:rsidRPr="00BD3E92" w:rsidRDefault="002209A0" w:rsidP="0044371D">
            <w:pPr>
              <w:jc w:val="both"/>
              <w:rPr>
                <w:noProof/>
                <w:sz w:val="24"/>
                <w:szCs w:val="24"/>
                <w:lang w:val="lt-LT"/>
              </w:rPr>
            </w:pPr>
            <w:r w:rsidRPr="00BD3E92">
              <w:rPr>
                <w:noProof/>
                <w:sz w:val="24"/>
                <w:szCs w:val="24"/>
                <w:lang w:val="lt-LT"/>
              </w:rPr>
              <w:t>59</w:t>
            </w:r>
          </w:p>
        </w:tc>
        <w:tc>
          <w:tcPr>
            <w:tcW w:w="1275" w:type="dxa"/>
            <w:shd w:val="clear" w:color="auto" w:fill="auto"/>
          </w:tcPr>
          <w:p w14:paraId="3B42AFE5" w14:textId="77777777" w:rsidR="002209A0" w:rsidRPr="00BD3E92" w:rsidRDefault="002209A0" w:rsidP="0044371D">
            <w:pPr>
              <w:jc w:val="both"/>
              <w:rPr>
                <w:noProof/>
                <w:sz w:val="24"/>
                <w:szCs w:val="24"/>
                <w:lang w:val="lt-LT"/>
              </w:rPr>
            </w:pPr>
            <w:r w:rsidRPr="00BD3E92">
              <w:rPr>
                <w:noProof/>
                <w:sz w:val="24"/>
                <w:szCs w:val="24"/>
                <w:lang w:val="lt-LT"/>
              </w:rPr>
              <w:t>118</w:t>
            </w:r>
          </w:p>
        </w:tc>
        <w:tc>
          <w:tcPr>
            <w:tcW w:w="1134" w:type="dxa"/>
            <w:shd w:val="clear" w:color="auto" w:fill="auto"/>
          </w:tcPr>
          <w:p w14:paraId="3B42AFE6" w14:textId="77777777" w:rsidR="002209A0" w:rsidRPr="00BD3E92" w:rsidRDefault="002209A0" w:rsidP="0044371D">
            <w:pPr>
              <w:jc w:val="both"/>
              <w:rPr>
                <w:noProof/>
                <w:sz w:val="24"/>
                <w:szCs w:val="24"/>
                <w:lang w:val="lt-LT"/>
              </w:rPr>
            </w:pPr>
            <w:r w:rsidRPr="00BD3E92">
              <w:rPr>
                <w:noProof/>
                <w:sz w:val="24"/>
                <w:szCs w:val="24"/>
                <w:lang w:val="lt-LT"/>
              </w:rPr>
              <w:t>2</w:t>
            </w:r>
          </w:p>
        </w:tc>
        <w:tc>
          <w:tcPr>
            <w:tcW w:w="851" w:type="dxa"/>
            <w:shd w:val="clear" w:color="auto" w:fill="auto"/>
          </w:tcPr>
          <w:p w14:paraId="3B42AFE7" w14:textId="77777777" w:rsidR="002209A0" w:rsidRPr="00BD3E92" w:rsidRDefault="002209A0" w:rsidP="0044371D">
            <w:pPr>
              <w:jc w:val="both"/>
              <w:rPr>
                <w:noProof/>
                <w:sz w:val="24"/>
                <w:szCs w:val="24"/>
                <w:lang w:val="lt-LT"/>
              </w:rPr>
            </w:pPr>
            <w:r w:rsidRPr="00BD3E92">
              <w:rPr>
                <w:noProof/>
                <w:sz w:val="24"/>
                <w:szCs w:val="24"/>
                <w:lang w:val="lt-LT"/>
              </w:rPr>
              <w:t>3</w:t>
            </w:r>
          </w:p>
        </w:tc>
        <w:tc>
          <w:tcPr>
            <w:tcW w:w="567" w:type="dxa"/>
            <w:shd w:val="clear" w:color="auto" w:fill="auto"/>
          </w:tcPr>
          <w:p w14:paraId="3B42AFE8"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709" w:type="dxa"/>
            <w:shd w:val="clear" w:color="auto" w:fill="auto"/>
          </w:tcPr>
          <w:p w14:paraId="3B42AFE9" w14:textId="77777777" w:rsidR="002209A0" w:rsidRPr="00BD3E92" w:rsidRDefault="002209A0" w:rsidP="0044371D">
            <w:pPr>
              <w:jc w:val="both"/>
              <w:rPr>
                <w:noProof/>
                <w:sz w:val="24"/>
                <w:szCs w:val="24"/>
                <w:lang w:val="lt-LT"/>
              </w:rPr>
            </w:pPr>
          </w:p>
        </w:tc>
        <w:tc>
          <w:tcPr>
            <w:tcW w:w="708" w:type="dxa"/>
            <w:shd w:val="clear" w:color="auto" w:fill="auto"/>
          </w:tcPr>
          <w:p w14:paraId="3B42AFEA" w14:textId="77777777" w:rsidR="002209A0" w:rsidRPr="00BD3E92" w:rsidRDefault="002209A0" w:rsidP="0044371D">
            <w:pPr>
              <w:jc w:val="both"/>
              <w:rPr>
                <w:noProof/>
                <w:sz w:val="24"/>
                <w:szCs w:val="24"/>
                <w:lang w:val="lt-LT"/>
              </w:rPr>
            </w:pPr>
            <w:r w:rsidRPr="00BD3E92">
              <w:rPr>
                <w:noProof/>
                <w:sz w:val="24"/>
                <w:szCs w:val="24"/>
                <w:lang w:val="lt-LT"/>
              </w:rPr>
              <w:t>196</w:t>
            </w:r>
          </w:p>
        </w:tc>
      </w:tr>
      <w:tr w:rsidR="002209A0" w:rsidRPr="00BD3E92" w14:paraId="3B42AFF5" w14:textId="77777777" w:rsidTr="0044371D">
        <w:tc>
          <w:tcPr>
            <w:tcW w:w="2093" w:type="dxa"/>
            <w:shd w:val="clear" w:color="auto" w:fill="auto"/>
          </w:tcPr>
          <w:p w14:paraId="3B42AFEC" w14:textId="77777777" w:rsidR="002209A0" w:rsidRPr="00BD3E92" w:rsidRDefault="002209A0" w:rsidP="0044371D">
            <w:pPr>
              <w:jc w:val="both"/>
              <w:rPr>
                <w:noProof/>
                <w:sz w:val="24"/>
                <w:szCs w:val="24"/>
                <w:lang w:val="lt-LT"/>
              </w:rPr>
            </w:pPr>
            <w:r w:rsidRPr="00BD3E92">
              <w:rPr>
                <w:noProof/>
                <w:sz w:val="24"/>
                <w:szCs w:val="24"/>
                <w:lang w:val="lt-LT"/>
              </w:rPr>
              <w:t>IMT nusidėvėjimas</w:t>
            </w:r>
          </w:p>
        </w:tc>
        <w:tc>
          <w:tcPr>
            <w:tcW w:w="1134" w:type="dxa"/>
            <w:shd w:val="clear" w:color="auto" w:fill="auto"/>
          </w:tcPr>
          <w:p w14:paraId="3B42AFED" w14:textId="77777777" w:rsidR="002209A0" w:rsidRPr="00BD3E92" w:rsidRDefault="002209A0" w:rsidP="0044371D">
            <w:pPr>
              <w:jc w:val="both"/>
              <w:rPr>
                <w:noProof/>
                <w:sz w:val="24"/>
                <w:szCs w:val="24"/>
                <w:lang w:val="lt-LT"/>
              </w:rPr>
            </w:pPr>
            <w:r w:rsidRPr="00BD3E92">
              <w:rPr>
                <w:noProof/>
                <w:sz w:val="24"/>
                <w:szCs w:val="24"/>
                <w:lang w:val="lt-LT"/>
              </w:rPr>
              <w:t>4</w:t>
            </w:r>
          </w:p>
        </w:tc>
        <w:tc>
          <w:tcPr>
            <w:tcW w:w="1276" w:type="dxa"/>
            <w:shd w:val="clear" w:color="auto" w:fill="auto"/>
          </w:tcPr>
          <w:p w14:paraId="3B42AFEE" w14:textId="77777777" w:rsidR="002209A0" w:rsidRPr="00BD3E92" w:rsidRDefault="002209A0" w:rsidP="0044371D">
            <w:pPr>
              <w:jc w:val="both"/>
              <w:rPr>
                <w:noProof/>
                <w:sz w:val="24"/>
                <w:szCs w:val="24"/>
                <w:lang w:val="lt-LT"/>
              </w:rPr>
            </w:pPr>
            <w:r w:rsidRPr="00BD3E92">
              <w:rPr>
                <w:noProof/>
                <w:sz w:val="24"/>
                <w:szCs w:val="24"/>
                <w:lang w:val="lt-LT"/>
              </w:rPr>
              <w:t>5</w:t>
            </w:r>
          </w:p>
        </w:tc>
        <w:tc>
          <w:tcPr>
            <w:tcW w:w="1275" w:type="dxa"/>
            <w:shd w:val="clear" w:color="auto" w:fill="auto"/>
          </w:tcPr>
          <w:p w14:paraId="3B42AFEF" w14:textId="77777777" w:rsidR="002209A0" w:rsidRPr="00BD3E92" w:rsidRDefault="002209A0" w:rsidP="0044371D">
            <w:pPr>
              <w:jc w:val="both"/>
              <w:rPr>
                <w:noProof/>
                <w:sz w:val="24"/>
                <w:szCs w:val="24"/>
                <w:lang w:val="lt-LT"/>
              </w:rPr>
            </w:pPr>
            <w:r w:rsidRPr="00BD3E92">
              <w:rPr>
                <w:noProof/>
                <w:sz w:val="24"/>
                <w:szCs w:val="24"/>
                <w:lang w:val="lt-LT"/>
              </w:rPr>
              <w:t>50</w:t>
            </w:r>
          </w:p>
        </w:tc>
        <w:tc>
          <w:tcPr>
            <w:tcW w:w="1134" w:type="dxa"/>
            <w:shd w:val="clear" w:color="auto" w:fill="auto"/>
          </w:tcPr>
          <w:p w14:paraId="3B42AFF0" w14:textId="77777777" w:rsidR="002209A0" w:rsidRPr="00BD3E92" w:rsidRDefault="002209A0" w:rsidP="0044371D">
            <w:pPr>
              <w:jc w:val="both"/>
              <w:rPr>
                <w:noProof/>
                <w:sz w:val="24"/>
                <w:szCs w:val="24"/>
                <w:lang w:val="lt-LT"/>
              </w:rPr>
            </w:pPr>
          </w:p>
        </w:tc>
        <w:tc>
          <w:tcPr>
            <w:tcW w:w="851" w:type="dxa"/>
            <w:shd w:val="clear" w:color="auto" w:fill="auto"/>
          </w:tcPr>
          <w:p w14:paraId="3B42AFF1"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567" w:type="dxa"/>
            <w:shd w:val="clear" w:color="auto" w:fill="auto"/>
          </w:tcPr>
          <w:p w14:paraId="3B42AFF2" w14:textId="77777777" w:rsidR="002209A0" w:rsidRPr="00BD3E92" w:rsidRDefault="002209A0" w:rsidP="0044371D">
            <w:pPr>
              <w:jc w:val="both"/>
              <w:rPr>
                <w:noProof/>
                <w:sz w:val="24"/>
                <w:szCs w:val="24"/>
                <w:lang w:val="lt-LT"/>
              </w:rPr>
            </w:pPr>
            <w:r w:rsidRPr="00BD3E92">
              <w:rPr>
                <w:noProof/>
                <w:sz w:val="24"/>
                <w:szCs w:val="24"/>
                <w:lang w:val="lt-LT"/>
              </w:rPr>
              <w:t>2</w:t>
            </w:r>
          </w:p>
        </w:tc>
        <w:tc>
          <w:tcPr>
            <w:tcW w:w="709" w:type="dxa"/>
            <w:shd w:val="clear" w:color="auto" w:fill="auto"/>
          </w:tcPr>
          <w:p w14:paraId="3B42AFF3" w14:textId="77777777" w:rsidR="002209A0" w:rsidRPr="00BD3E92" w:rsidRDefault="002209A0" w:rsidP="0044371D">
            <w:pPr>
              <w:jc w:val="both"/>
              <w:rPr>
                <w:noProof/>
                <w:sz w:val="24"/>
                <w:szCs w:val="24"/>
                <w:lang w:val="lt-LT"/>
              </w:rPr>
            </w:pPr>
          </w:p>
        </w:tc>
        <w:tc>
          <w:tcPr>
            <w:tcW w:w="708" w:type="dxa"/>
            <w:shd w:val="clear" w:color="auto" w:fill="auto"/>
          </w:tcPr>
          <w:p w14:paraId="3B42AFF4" w14:textId="77777777" w:rsidR="002209A0" w:rsidRPr="00BD3E92" w:rsidRDefault="002209A0" w:rsidP="0044371D">
            <w:pPr>
              <w:jc w:val="both"/>
              <w:rPr>
                <w:noProof/>
                <w:sz w:val="24"/>
                <w:szCs w:val="24"/>
                <w:lang w:val="lt-LT"/>
              </w:rPr>
            </w:pPr>
            <w:r w:rsidRPr="00BD3E92">
              <w:rPr>
                <w:noProof/>
                <w:sz w:val="24"/>
                <w:szCs w:val="24"/>
                <w:lang w:val="lt-LT"/>
              </w:rPr>
              <w:t>62</w:t>
            </w:r>
          </w:p>
        </w:tc>
      </w:tr>
      <w:tr w:rsidR="002209A0" w:rsidRPr="00BD3E92" w14:paraId="3B42AFFF" w14:textId="77777777" w:rsidTr="0044371D">
        <w:tc>
          <w:tcPr>
            <w:tcW w:w="2093" w:type="dxa"/>
            <w:shd w:val="clear" w:color="auto" w:fill="auto"/>
          </w:tcPr>
          <w:p w14:paraId="3B42AFF6" w14:textId="77777777" w:rsidR="002209A0" w:rsidRPr="00BD3E92" w:rsidRDefault="002209A0" w:rsidP="0044371D">
            <w:pPr>
              <w:jc w:val="both"/>
              <w:rPr>
                <w:noProof/>
                <w:sz w:val="24"/>
                <w:szCs w:val="24"/>
                <w:lang w:val="lt-LT"/>
              </w:rPr>
            </w:pPr>
            <w:r w:rsidRPr="00BD3E92">
              <w:rPr>
                <w:noProof/>
                <w:sz w:val="24"/>
                <w:szCs w:val="24"/>
                <w:lang w:val="lt-LT"/>
              </w:rPr>
              <w:t>medžiagos, padangos, ats. dalys, tepalai</w:t>
            </w:r>
          </w:p>
        </w:tc>
        <w:tc>
          <w:tcPr>
            <w:tcW w:w="1134" w:type="dxa"/>
            <w:shd w:val="clear" w:color="auto" w:fill="auto"/>
          </w:tcPr>
          <w:p w14:paraId="3B42AFF7" w14:textId="77777777" w:rsidR="002209A0" w:rsidRPr="00BD3E92" w:rsidRDefault="002209A0" w:rsidP="0044371D">
            <w:pPr>
              <w:jc w:val="both"/>
              <w:rPr>
                <w:noProof/>
                <w:sz w:val="24"/>
                <w:szCs w:val="24"/>
                <w:lang w:val="lt-LT"/>
              </w:rPr>
            </w:pPr>
            <w:r w:rsidRPr="00BD3E92">
              <w:rPr>
                <w:noProof/>
                <w:sz w:val="24"/>
                <w:szCs w:val="24"/>
                <w:lang w:val="lt-LT"/>
              </w:rPr>
              <w:t>5</w:t>
            </w:r>
          </w:p>
        </w:tc>
        <w:tc>
          <w:tcPr>
            <w:tcW w:w="1276" w:type="dxa"/>
            <w:shd w:val="clear" w:color="auto" w:fill="auto"/>
          </w:tcPr>
          <w:p w14:paraId="3B42AFF8" w14:textId="77777777" w:rsidR="002209A0" w:rsidRPr="00BD3E92" w:rsidRDefault="002209A0" w:rsidP="0044371D">
            <w:pPr>
              <w:jc w:val="both"/>
              <w:rPr>
                <w:noProof/>
                <w:sz w:val="24"/>
                <w:szCs w:val="24"/>
                <w:lang w:val="lt-LT"/>
              </w:rPr>
            </w:pPr>
            <w:r w:rsidRPr="00BD3E92">
              <w:rPr>
                <w:noProof/>
                <w:sz w:val="24"/>
                <w:szCs w:val="24"/>
                <w:lang w:val="lt-LT"/>
              </w:rPr>
              <w:t>26</w:t>
            </w:r>
          </w:p>
        </w:tc>
        <w:tc>
          <w:tcPr>
            <w:tcW w:w="1275" w:type="dxa"/>
            <w:shd w:val="clear" w:color="auto" w:fill="auto"/>
          </w:tcPr>
          <w:p w14:paraId="3B42AFF9" w14:textId="77777777" w:rsidR="002209A0" w:rsidRPr="00BD3E92" w:rsidRDefault="002209A0" w:rsidP="0044371D">
            <w:pPr>
              <w:jc w:val="both"/>
              <w:rPr>
                <w:noProof/>
                <w:sz w:val="24"/>
                <w:szCs w:val="24"/>
                <w:lang w:val="lt-LT"/>
              </w:rPr>
            </w:pPr>
            <w:r w:rsidRPr="00BD3E92">
              <w:rPr>
                <w:noProof/>
                <w:sz w:val="24"/>
                <w:szCs w:val="24"/>
                <w:lang w:val="lt-LT"/>
              </w:rPr>
              <w:t>70</w:t>
            </w:r>
          </w:p>
        </w:tc>
        <w:tc>
          <w:tcPr>
            <w:tcW w:w="1134" w:type="dxa"/>
            <w:shd w:val="clear" w:color="auto" w:fill="auto"/>
          </w:tcPr>
          <w:p w14:paraId="3B42AFFA" w14:textId="77777777" w:rsidR="002209A0" w:rsidRPr="00BD3E92" w:rsidRDefault="002209A0" w:rsidP="0044371D">
            <w:pPr>
              <w:jc w:val="both"/>
              <w:rPr>
                <w:noProof/>
                <w:sz w:val="24"/>
                <w:szCs w:val="24"/>
                <w:lang w:val="lt-LT"/>
              </w:rPr>
            </w:pPr>
            <w:r w:rsidRPr="00BD3E92">
              <w:rPr>
                <w:noProof/>
                <w:sz w:val="24"/>
                <w:szCs w:val="24"/>
                <w:lang w:val="lt-LT"/>
              </w:rPr>
              <w:t>2</w:t>
            </w:r>
          </w:p>
        </w:tc>
        <w:tc>
          <w:tcPr>
            <w:tcW w:w="851" w:type="dxa"/>
            <w:shd w:val="clear" w:color="auto" w:fill="auto"/>
          </w:tcPr>
          <w:p w14:paraId="3B42AFFB" w14:textId="77777777" w:rsidR="002209A0" w:rsidRPr="00BD3E92" w:rsidRDefault="002209A0" w:rsidP="0044371D">
            <w:pPr>
              <w:jc w:val="both"/>
              <w:rPr>
                <w:noProof/>
                <w:sz w:val="24"/>
                <w:szCs w:val="24"/>
                <w:lang w:val="lt-LT"/>
              </w:rPr>
            </w:pPr>
          </w:p>
        </w:tc>
        <w:tc>
          <w:tcPr>
            <w:tcW w:w="567" w:type="dxa"/>
            <w:shd w:val="clear" w:color="auto" w:fill="auto"/>
          </w:tcPr>
          <w:p w14:paraId="3B42AFFC" w14:textId="77777777" w:rsidR="002209A0" w:rsidRPr="00BD3E92" w:rsidRDefault="002209A0" w:rsidP="0044371D">
            <w:pPr>
              <w:jc w:val="both"/>
              <w:rPr>
                <w:noProof/>
                <w:sz w:val="24"/>
                <w:szCs w:val="24"/>
                <w:lang w:val="lt-LT"/>
              </w:rPr>
            </w:pPr>
          </w:p>
        </w:tc>
        <w:tc>
          <w:tcPr>
            <w:tcW w:w="709" w:type="dxa"/>
            <w:shd w:val="clear" w:color="auto" w:fill="auto"/>
          </w:tcPr>
          <w:p w14:paraId="3B42AFFD" w14:textId="77777777" w:rsidR="002209A0" w:rsidRPr="00BD3E92" w:rsidRDefault="002209A0" w:rsidP="0044371D">
            <w:pPr>
              <w:jc w:val="both"/>
              <w:rPr>
                <w:noProof/>
                <w:sz w:val="24"/>
                <w:szCs w:val="24"/>
                <w:lang w:val="lt-LT"/>
              </w:rPr>
            </w:pPr>
          </w:p>
        </w:tc>
        <w:tc>
          <w:tcPr>
            <w:tcW w:w="708" w:type="dxa"/>
            <w:shd w:val="clear" w:color="auto" w:fill="auto"/>
          </w:tcPr>
          <w:p w14:paraId="3B42AFFE" w14:textId="77777777" w:rsidR="002209A0" w:rsidRPr="00BD3E92" w:rsidRDefault="002209A0" w:rsidP="0044371D">
            <w:pPr>
              <w:jc w:val="both"/>
              <w:rPr>
                <w:noProof/>
                <w:sz w:val="24"/>
                <w:szCs w:val="24"/>
                <w:lang w:val="lt-LT"/>
              </w:rPr>
            </w:pPr>
            <w:r w:rsidRPr="00BD3E92">
              <w:rPr>
                <w:noProof/>
                <w:sz w:val="24"/>
                <w:szCs w:val="24"/>
                <w:lang w:val="lt-LT"/>
              </w:rPr>
              <w:t>103</w:t>
            </w:r>
          </w:p>
        </w:tc>
      </w:tr>
      <w:tr w:rsidR="002209A0" w:rsidRPr="00BD3E92" w14:paraId="3B42B009" w14:textId="77777777" w:rsidTr="0044371D">
        <w:tc>
          <w:tcPr>
            <w:tcW w:w="2093" w:type="dxa"/>
            <w:shd w:val="clear" w:color="auto" w:fill="auto"/>
          </w:tcPr>
          <w:p w14:paraId="3B42B000" w14:textId="77777777" w:rsidR="002209A0" w:rsidRPr="00BD3E92" w:rsidRDefault="002209A0" w:rsidP="0044371D">
            <w:pPr>
              <w:jc w:val="both"/>
              <w:rPr>
                <w:noProof/>
                <w:sz w:val="24"/>
                <w:szCs w:val="24"/>
                <w:lang w:val="lt-LT"/>
              </w:rPr>
            </w:pPr>
            <w:r w:rsidRPr="00BD3E92">
              <w:rPr>
                <w:noProof/>
                <w:sz w:val="24"/>
                <w:szCs w:val="24"/>
                <w:lang w:val="lt-LT"/>
              </w:rPr>
              <w:t>degalai</w:t>
            </w:r>
          </w:p>
        </w:tc>
        <w:tc>
          <w:tcPr>
            <w:tcW w:w="1134" w:type="dxa"/>
            <w:shd w:val="clear" w:color="auto" w:fill="auto"/>
          </w:tcPr>
          <w:p w14:paraId="3B42B001" w14:textId="77777777" w:rsidR="002209A0" w:rsidRPr="00BD3E92" w:rsidRDefault="002209A0" w:rsidP="0044371D">
            <w:pPr>
              <w:jc w:val="both"/>
              <w:rPr>
                <w:noProof/>
                <w:sz w:val="24"/>
                <w:szCs w:val="24"/>
                <w:lang w:val="lt-LT"/>
              </w:rPr>
            </w:pPr>
            <w:r w:rsidRPr="00BD3E92">
              <w:rPr>
                <w:noProof/>
                <w:sz w:val="24"/>
                <w:szCs w:val="24"/>
                <w:lang w:val="lt-LT"/>
              </w:rPr>
              <w:t>24</w:t>
            </w:r>
          </w:p>
        </w:tc>
        <w:tc>
          <w:tcPr>
            <w:tcW w:w="1276" w:type="dxa"/>
            <w:shd w:val="clear" w:color="auto" w:fill="auto"/>
          </w:tcPr>
          <w:p w14:paraId="3B42B002" w14:textId="77777777" w:rsidR="002209A0" w:rsidRPr="00BD3E92" w:rsidRDefault="002209A0" w:rsidP="0044371D">
            <w:pPr>
              <w:jc w:val="both"/>
              <w:rPr>
                <w:noProof/>
                <w:sz w:val="24"/>
                <w:szCs w:val="24"/>
                <w:lang w:val="lt-LT"/>
              </w:rPr>
            </w:pPr>
            <w:r w:rsidRPr="00BD3E92">
              <w:rPr>
                <w:noProof/>
                <w:sz w:val="24"/>
                <w:szCs w:val="24"/>
                <w:lang w:val="lt-LT"/>
              </w:rPr>
              <w:t>93</w:t>
            </w:r>
          </w:p>
        </w:tc>
        <w:tc>
          <w:tcPr>
            <w:tcW w:w="1275" w:type="dxa"/>
            <w:shd w:val="clear" w:color="auto" w:fill="auto"/>
          </w:tcPr>
          <w:p w14:paraId="3B42B003" w14:textId="77777777" w:rsidR="002209A0" w:rsidRPr="00BD3E92" w:rsidRDefault="002209A0" w:rsidP="0044371D">
            <w:pPr>
              <w:jc w:val="both"/>
              <w:rPr>
                <w:noProof/>
                <w:sz w:val="24"/>
                <w:szCs w:val="24"/>
                <w:lang w:val="lt-LT"/>
              </w:rPr>
            </w:pPr>
            <w:r w:rsidRPr="00BD3E92">
              <w:rPr>
                <w:noProof/>
                <w:sz w:val="24"/>
                <w:szCs w:val="24"/>
                <w:lang w:val="lt-LT"/>
              </w:rPr>
              <w:t>298</w:t>
            </w:r>
          </w:p>
        </w:tc>
        <w:tc>
          <w:tcPr>
            <w:tcW w:w="1134" w:type="dxa"/>
            <w:shd w:val="clear" w:color="auto" w:fill="auto"/>
          </w:tcPr>
          <w:p w14:paraId="3B42B004" w14:textId="77777777" w:rsidR="002209A0" w:rsidRPr="00BD3E92" w:rsidRDefault="002209A0" w:rsidP="0044371D">
            <w:pPr>
              <w:jc w:val="both"/>
              <w:rPr>
                <w:noProof/>
                <w:sz w:val="24"/>
                <w:szCs w:val="24"/>
                <w:lang w:val="lt-LT"/>
              </w:rPr>
            </w:pPr>
            <w:r w:rsidRPr="00BD3E92">
              <w:rPr>
                <w:noProof/>
                <w:sz w:val="24"/>
                <w:szCs w:val="24"/>
                <w:lang w:val="lt-LT"/>
              </w:rPr>
              <w:t>5</w:t>
            </w:r>
          </w:p>
        </w:tc>
        <w:tc>
          <w:tcPr>
            <w:tcW w:w="851" w:type="dxa"/>
            <w:shd w:val="clear" w:color="auto" w:fill="auto"/>
          </w:tcPr>
          <w:p w14:paraId="3B42B005" w14:textId="77777777" w:rsidR="002209A0" w:rsidRPr="00BD3E92" w:rsidRDefault="002209A0" w:rsidP="0044371D">
            <w:pPr>
              <w:jc w:val="both"/>
              <w:rPr>
                <w:noProof/>
                <w:sz w:val="24"/>
                <w:szCs w:val="24"/>
                <w:lang w:val="lt-LT"/>
              </w:rPr>
            </w:pPr>
            <w:r w:rsidRPr="00BD3E92">
              <w:rPr>
                <w:noProof/>
                <w:sz w:val="24"/>
                <w:szCs w:val="24"/>
                <w:lang w:val="lt-LT"/>
              </w:rPr>
              <w:t>2</w:t>
            </w:r>
          </w:p>
        </w:tc>
        <w:tc>
          <w:tcPr>
            <w:tcW w:w="567" w:type="dxa"/>
            <w:shd w:val="clear" w:color="auto" w:fill="auto"/>
          </w:tcPr>
          <w:p w14:paraId="3B42B006" w14:textId="77777777" w:rsidR="002209A0" w:rsidRPr="00BD3E92" w:rsidRDefault="002209A0" w:rsidP="0044371D">
            <w:pPr>
              <w:jc w:val="both"/>
              <w:rPr>
                <w:noProof/>
                <w:sz w:val="24"/>
                <w:szCs w:val="24"/>
                <w:lang w:val="lt-LT"/>
              </w:rPr>
            </w:pPr>
          </w:p>
        </w:tc>
        <w:tc>
          <w:tcPr>
            <w:tcW w:w="709" w:type="dxa"/>
            <w:shd w:val="clear" w:color="auto" w:fill="auto"/>
          </w:tcPr>
          <w:p w14:paraId="3B42B007" w14:textId="77777777" w:rsidR="002209A0" w:rsidRPr="00BD3E92" w:rsidRDefault="002209A0" w:rsidP="0044371D">
            <w:pPr>
              <w:jc w:val="both"/>
              <w:rPr>
                <w:noProof/>
                <w:sz w:val="24"/>
                <w:szCs w:val="24"/>
                <w:lang w:val="lt-LT"/>
              </w:rPr>
            </w:pPr>
          </w:p>
        </w:tc>
        <w:tc>
          <w:tcPr>
            <w:tcW w:w="708" w:type="dxa"/>
            <w:shd w:val="clear" w:color="auto" w:fill="auto"/>
          </w:tcPr>
          <w:p w14:paraId="3B42B008" w14:textId="77777777" w:rsidR="002209A0" w:rsidRPr="00BD3E92" w:rsidRDefault="002209A0" w:rsidP="0044371D">
            <w:pPr>
              <w:jc w:val="both"/>
              <w:rPr>
                <w:noProof/>
                <w:sz w:val="24"/>
                <w:szCs w:val="24"/>
                <w:lang w:val="lt-LT"/>
              </w:rPr>
            </w:pPr>
            <w:r w:rsidRPr="00BD3E92">
              <w:rPr>
                <w:noProof/>
                <w:sz w:val="24"/>
                <w:szCs w:val="24"/>
                <w:lang w:val="lt-LT"/>
              </w:rPr>
              <w:t>422</w:t>
            </w:r>
          </w:p>
        </w:tc>
      </w:tr>
      <w:tr w:rsidR="002209A0" w:rsidRPr="00BD3E92" w14:paraId="3B42B013" w14:textId="77777777" w:rsidTr="0044371D">
        <w:tc>
          <w:tcPr>
            <w:tcW w:w="2093" w:type="dxa"/>
            <w:shd w:val="clear" w:color="auto" w:fill="auto"/>
          </w:tcPr>
          <w:p w14:paraId="3B42B00A" w14:textId="77777777" w:rsidR="002209A0" w:rsidRPr="00BD3E92" w:rsidRDefault="002209A0" w:rsidP="0044371D">
            <w:pPr>
              <w:jc w:val="both"/>
              <w:rPr>
                <w:noProof/>
                <w:sz w:val="24"/>
                <w:szCs w:val="24"/>
                <w:lang w:val="lt-LT"/>
              </w:rPr>
            </w:pPr>
            <w:r w:rsidRPr="00BD3E92">
              <w:rPr>
                <w:noProof/>
                <w:sz w:val="24"/>
                <w:szCs w:val="24"/>
                <w:lang w:val="lt-LT"/>
              </w:rPr>
              <w:t>Elektra, šiluma</w:t>
            </w:r>
          </w:p>
        </w:tc>
        <w:tc>
          <w:tcPr>
            <w:tcW w:w="1134" w:type="dxa"/>
            <w:shd w:val="clear" w:color="auto" w:fill="auto"/>
          </w:tcPr>
          <w:p w14:paraId="3B42B00B"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1276" w:type="dxa"/>
            <w:shd w:val="clear" w:color="auto" w:fill="auto"/>
          </w:tcPr>
          <w:p w14:paraId="3B42B00C" w14:textId="77777777" w:rsidR="002209A0" w:rsidRPr="00BD3E92" w:rsidRDefault="002209A0" w:rsidP="0044371D">
            <w:pPr>
              <w:jc w:val="both"/>
              <w:rPr>
                <w:noProof/>
                <w:sz w:val="24"/>
                <w:szCs w:val="24"/>
                <w:lang w:val="lt-LT"/>
              </w:rPr>
            </w:pPr>
            <w:r w:rsidRPr="00BD3E92">
              <w:rPr>
                <w:noProof/>
                <w:sz w:val="24"/>
                <w:szCs w:val="24"/>
                <w:lang w:val="lt-LT"/>
              </w:rPr>
              <w:t>5</w:t>
            </w:r>
          </w:p>
        </w:tc>
        <w:tc>
          <w:tcPr>
            <w:tcW w:w="1275" w:type="dxa"/>
            <w:shd w:val="clear" w:color="auto" w:fill="auto"/>
          </w:tcPr>
          <w:p w14:paraId="3B42B00D" w14:textId="77777777" w:rsidR="002209A0" w:rsidRPr="00BD3E92" w:rsidRDefault="002209A0" w:rsidP="0044371D">
            <w:pPr>
              <w:jc w:val="both"/>
              <w:rPr>
                <w:noProof/>
                <w:sz w:val="24"/>
                <w:szCs w:val="24"/>
                <w:lang w:val="lt-LT"/>
              </w:rPr>
            </w:pPr>
            <w:r w:rsidRPr="00BD3E92">
              <w:rPr>
                <w:noProof/>
                <w:sz w:val="24"/>
                <w:szCs w:val="24"/>
                <w:lang w:val="lt-LT"/>
              </w:rPr>
              <w:t>14</w:t>
            </w:r>
          </w:p>
        </w:tc>
        <w:tc>
          <w:tcPr>
            <w:tcW w:w="1134" w:type="dxa"/>
            <w:shd w:val="clear" w:color="auto" w:fill="auto"/>
          </w:tcPr>
          <w:p w14:paraId="3B42B00E" w14:textId="77777777" w:rsidR="002209A0" w:rsidRPr="00BD3E92" w:rsidRDefault="002209A0" w:rsidP="0044371D">
            <w:pPr>
              <w:jc w:val="both"/>
              <w:rPr>
                <w:noProof/>
                <w:sz w:val="24"/>
                <w:szCs w:val="24"/>
                <w:lang w:val="lt-LT"/>
              </w:rPr>
            </w:pPr>
          </w:p>
        </w:tc>
        <w:tc>
          <w:tcPr>
            <w:tcW w:w="851" w:type="dxa"/>
            <w:shd w:val="clear" w:color="auto" w:fill="auto"/>
          </w:tcPr>
          <w:p w14:paraId="3B42B00F" w14:textId="77777777" w:rsidR="002209A0" w:rsidRPr="00BD3E92" w:rsidRDefault="002209A0" w:rsidP="0044371D">
            <w:pPr>
              <w:jc w:val="both"/>
              <w:rPr>
                <w:noProof/>
                <w:sz w:val="24"/>
                <w:szCs w:val="24"/>
                <w:lang w:val="lt-LT"/>
              </w:rPr>
            </w:pPr>
          </w:p>
        </w:tc>
        <w:tc>
          <w:tcPr>
            <w:tcW w:w="567" w:type="dxa"/>
            <w:shd w:val="clear" w:color="auto" w:fill="auto"/>
          </w:tcPr>
          <w:p w14:paraId="3B42B010" w14:textId="77777777" w:rsidR="002209A0" w:rsidRPr="00BD3E92" w:rsidRDefault="002209A0" w:rsidP="0044371D">
            <w:pPr>
              <w:jc w:val="both"/>
              <w:rPr>
                <w:noProof/>
                <w:sz w:val="24"/>
                <w:szCs w:val="24"/>
                <w:lang w:val="lt-LT"/>
              </w:rPr>
            </w:pPr>
            <w:r w:rsidRPr="00BD3E92">
              <w:rPr>
                <w:noProof/>
                <w:sz w:val="24"/>
                <w:szCs w:val="24"/>
                <w:lang w:val="lt-LT"/>
              </w:rPr>
              <w:t>3</w:t>
            </w:r>
          </w:p>
        </w:tc>
        <w:tc>
          <w:tcPr>
            <w:tcW w:w="709" w:type="dxa"/>
            <w:shd w:val="clear" w:color="auto" w:fill="auto"/>
          </w:tcPr>
          <w:p w14:paraId="3B42B011" w14:textId="77777777" w:rsidR="002209A0" w:rsidRPr="00BD3E92" w:rsidRDefault="002209A0" w:rsidP="0044371D">
            <w:pPr>
              <w:jc w:val="both"/>
              <w:rPr>
                <w:noProof/>
                <w:sz w:val="24"/>
                <w:szCs w:val="24"/>
                <w:lang w:val="lt-LT"/>
              </w:rPr>
            </w:pPr>
          </w:p>
        </w:tc>
        <w:tc>
          <w:tcPr>
            <w:tcW w:w="708" w:type="dxa"/>
            <w:shd w:val="clear" w:color="auto" w:fill="auto"/>
          </w:tcPr>
          <w:p w14:paraId="3B42B012" w14:textId="77777777" w:rsidR="002209A0" w:rsidRPr="00BD3E92" w:rsidRDefault="002209A0" w:rsidP="0044371D">
            <w:pPr>
              <w:jc w:val="both"/>
              <w:rPr>
                <w:noProof/>
                <w:sz w:val="24"/>
                <w:szCs w:val="24"/>
                <w:lang w:val="lt-LT"/>
              </w:rPr>
            </w:pPr>
            <w:r w:rsidRPr="00BD3E92">
              <w:rPr>
                <w:noProof/>
                <w:sz w:val="24"/>
                <w:szCs w:val="24"/>
                <w:lang w:val="lt-LT"/>
              </w:rPr>
              <w:t>23</w:t>
            </w:r>
          </w:p>
        </w:tc>
      </w:tr>
      <w:tr w:rsidR="002209A0" w:rsidRPr="00BD3E92" w14:paraId="3B42B01D" w14:textId="77777777" w:rsidTr="0044371D">
        <w:tc>
          <w:tcPr>
            <w:tcW w:w="2093" w:type="dxa"/>
            <w:shd w:val="clear" w:color="auto" w:fill="auto"/>
          </w:tcPr>
          <w:p w14:paraId="3B42B014" w14:textId="77777777" w:rsidR="002209A0" w:rsidRPr="00BD3E92" w:rsidRDefault="002209A0" w:rsidP="0044371D">
            <w:pPr>
              <w:jc w:val="both"/>
              <w:rPr>
                <w:noProof/>
                <w:sz w:val="24"/>
                <w:szCs w:val="24"/>
                <w:lang w:val="lt-LT"/>
              </w:rPr>
            </w:pPr>
            <w:r w:rsidRPr="00BD3E92">
              <w:rPr>
                <w:noProof/>
                <w:sz w:val="24"/>
                <w:szCs w:val="24"/>
                <w:lang w:val="lt-LT"/>
              </w:rPr>
              <w:t>vanduo</w:t>
            </w:r>
          </w:p>
        </w:tc>
        <w:tc>
          <w:tcPr>
            <w:tcW w:w="1134" w:type="dxa"/>
            <w:shd w:val="clear" w:color="auto" w:fill="auto"/>
          </w:tcPr>
          <w:p w14:paraId="3B42B015" w14:textId="77777777" w:rsidR="002209A0" w:rsidRPr="00BD3E92" w:rsidRDefault="002209A0" w:rsidP="0044371D">
            <w:pPr>
              <w:jc w:val="both"/>
              <w:rPr>
                <w:noProof/>
                <w:sz w:val="24"/>
                <w:szCs w:val="24"/>
                <w:lang w:val="lt-LT"/>
              </w:rPr>
            </w:pPr>
          </w:p>
        </w:tc>
        <w:tc>
          <w:tcPr>
            <w:tcW w:w="1276" w:type="dxa"/>
            <w:shd w:val="clear" w:color="auto" w:fill="auto"/>
          </w:tcPr>
          <w:p w14:paraId="3B42B016"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1275" w:type="dxa"/>
            <w:shd w:val="clear" w:color="auto" w:fill="auto"/>
          </w:tcPr>
          <w:p w14:paraId="3B42B017"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1134" w:type="dxa"/>
            <w:shd w:val="clear" w:color="auto" w:fill="auto"/>
          </w:tcPr>
          <w:p w14:paraId="3B42B018" w14:textId="77777777" w:rsidR="002209A0" w:rsidRPr="00BD3E92" w:rsidRDefault="002209A0" w:rsidP="0044371D">
            <w:pPr>
              <w:jc w:val="both"/>
              <w:rPr>
                <w:noProof/>
                <w:sz w:val="24"/>
                <w:szCs w:val="24"/>
                <w:lang w:val="lt-LT"/>
              </w:rPr>
            </w:pPr>
          </w:p>
        </w:tc>
        <w:tc>
          <w:tcPr>
            <w:tcW w:w="851" w:type="dxa"/>
            <w:shd w:val="clear" w:color="auto" w:fill="auto"/>
          </w:tcPr>
          <w:p w14:paraId="3B42B019" w14:textId="77777777" w:rsidR="002209A0" w:rsidRPr="00BD3E92" w:rsidRDefault="002209A0" w:rsidP="0044371D">
            <w:pPr>
              <w:jc w:val="both"/>
              <w:rPr>
                <w:noProof/>
                <w:sz w:val="24"/>
                <w:szCs w:val="24"/>
                <w:lang w:val="lt-LT"/>
              </w:rPr>
            </w:pPr>
          </w:p>
        </w:tc>
        <w:tc>
          <w:tcPr>
            <w:tcW w:w="567" w:type="dxa"/>
            <w:shd w:val="clear" w:color="auto" w:fill="auto"/>
          </w:tcPr>
          <w:p w14:paraId="3B42B01A"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709" w:type="dxa"/>
            <w:shd w:val="clear" w:color="auto" w:fill="auto"/>
          </w:tcPr>
          <w:p w14:paraId="3B42B01B" w14:textId="77777777" w:rsidR="002209A0" w:rsidRPr="00BD3E92" w:rsidRDefault="002209A0" w:rsidP="0044371D">
            <w:pPr>
              <w:jc w:val="both"/>
              <w:rPr>
                <w:noProof/>
                <w:sz w:val="24"/>
                <w:szCs w:val="24"/>
                <w:lang w:val="lt-LT"/>
              </w:rPr>
            </w:pPr>
          </w:p>
        </w:tc>
        <w:tc>
          <w:tcPr>
            <w:tcW w:w="708" w:type="dxa"/>
            <w:shd w:val="clear" w:color="auto" w:fill="auto"/>
          </w:tcPr>
          <w:p w14:paraId="3B42B01C" w14:textId="77777777" w:rsidR="002209A0" w:rsidRPr="00BD3E92" w:rsidRDefault="002209A0" w:rsidP="0044371D">
            <w:pPr>
              <w:jc w:val="both"/>
              <w:rPr>
                <w:noProof/>
                <w:sz w:val="24"/>
                <w:szCs w:val="24"/>
                <w:lang w:val="lt-LT"/>
              </w:rPr>
            </w:pPr>
            <w:r w:rsidRPr="00BD3E92">
              <w:rPr>
                <w:noProof/>
                <w:sz w:val="24"/>
                <w:szCs w:val="24"/>
                <w:lang w:val="lt-LT"/>
              </w:rPr>
              <w:t>3</w:t>
            </w:r>
          </w:p>
        </w:tc>
      </w:tr>
      <w:tr w:rsidR="002209A0" w:rsidRPr="00BD3E92" w14:paraId="3B42B027" w14:textId="77777777" w:rsidTr="0044371D">
        <w:tc>
          <w:tcPr>
            <w:tcW w:w="2093" w:type="dxa"/>
            <w:shd w:val="clear" w:color="auto" w:fill="auto"/>
          </w:tcPr>
          <w:p w14:paraId="3B42B01E" w14:textId="77777777" w:rsidR="002209A0" w:rsidRPr="00BD3E92" w:rsidRDefault="002209A0" w:rsidP="0044371D">
            <w:pPr>
              <w:jc w:val="both"/>
              <w:rPr>
                <w:noProof/>
                <w:sz w:val="24"/>
                <w:szCs w:val="24"/>
                <w:lang w:val="lt-LT"/>
              </w:rPr>
            </w:pPr>
            <w:r w:rsidRPr="00BD3E92">
              <w:rPr>
                <w:noProof/>
                <w:sz w:val="24"/>
                <w:szCs w:val="24"/>
                <w:lang w:val="lt-LT"/>
              </w:rPr>
              <w:t>mokesčiai</w:t>
            </w:r>
          </w:p>
        </w:tc>
        <w:tc>
          <w:tcPr>
            <w:tcW w:w="1134" w:type="dxa"/>
            <w:shd w:val="clear" w:color="auto" w:fill="auto"/>
          </w:tcPr>
          <w:p w14:paraId="3B42B01F" w14:textId="77777777" w:rsidR="002209A0" w:rsidRPr="00BD3E92" w:rsidRDefault="002209A0" w:rsidP="0044371D">
            <w:pPr>
              <w:jc w:val="both"/>
              <w:rPr>
                <w:noProof/>
                <w:sz w:val="24"/>
                <w:szCs w:val="24"/>
                <w:lang w:val="lt-LT"/>
              </w:rPr>
            </w:pPr>
          </w:p>
        </w:tc>
        <w:tc>
          <w:tcPr>
            <w:tcW w:w="1276" w:type="dxa"/>
            <w:shd w:val="clear" w:color="auto" w:fill="auto"/>
          </w:tcPr>
          <w:p w14:paraId="3B42B020" w14:textId="77777777" w:rsidR="002209A0" w:rsidRPr="00BD3E92" w:rsidRDefault="002209A0" w:rsidP="0044371D">
            <w:pPr>
              <w:jc w:val="both"/>
              <w:rPr>
                <w:noProof/>
                <w:sz w:val="24"/>
                <w:szCs w:val="24"/>
                <w:lang w:val="lt-LT"/>
              </w:rPr>
            </w:pPr>
            <w:r w:rsidRPr="00BD3E92">
              <w:rPr>
                <w:noProof/>
                <w:sz w:val="24"/>
                <w:szCs w:val="24"/>
                <w:lang w:val="lt-LT"/>
              </w:rPr>
              <w:t>3</w:t>
            </w:r>
          </w:p>
        </w:tc>
        <w:tc>
          <w:tcPr>
            <w:tcW w:w="1275" w:type="dxa"/>
            <w:shd w:val="clear" w:color="auto" w:fill="auto"/>
          </w:tcPr>
          <w:p w14:paraId="3B42B021" w14:textId="77777777" w:rsidR="002209A0" w:rsidRPr="00BD3E92" w:rsidRDefault="002209A0" w:rsidP="0044371D">
            <w:pPr>
              <w:jc w:val="both"/>
              <w:rPr>
                <w:noProof/>
                <w:sz w:val="24"/>
                <w:szCs w:val="24"/>
                <w:lang w:val="lt-LT"/>
              </w:rPr>
            </w:pPr>
            <w:r w:rsidRPr="00BD3E92">
              <w:rPr>
                <w:noProof/>
                <w:sz w:val="24"/>
                <w:szCs w:val="24"/>
                <w:lang w:val="lt-LT"/>
              </w:rPr>
              <w:t>17</w:t>
            </w:r>
          </w:p>
        </w:tc>
        <w:tc>
          <w:tcPr>
            <w:tcW w:w="1134" w:type="dxa"/>
            <w:shd w:val="clear" w:color="auto" w:fill="auto"/>
          </w:tcPr>
          <w:p w14:paraId="3B42B022" w14:textId="77777777" w:rsidR="002209A0" w:rsidRPr="00BD3E92" w:rsidRDefault="002209A0" w:rsidP="0044371D">
            <w:pPr>
              <w:jc w:val="both"/>
              <w:rPr>
                <w:noProof/>
                <w:sz w:val="24"/>
                <w:szCs w:val="24"/>
                <w:lang w:val="lt-LT"/>
              </w:rPr>
            </w:pPr>
          </w:p>
        </w:tc>
        <w:tc>
          <w:tcPr>
            <w:tcW w:w="851" w:type="dxa"/>
            <w:shd w:val="clear" w:color="auto" w:fill="auto"/>
          </w:tcPr>
          <w:p w14:paraId="3B42B023" w14:textId="77777777" w:rsidR="002209A0" w:rsidRPr="00BD3E92" w:rsidRDefault="002209A0" w:rsidP="0044371D">
            <w:pPr>
              <w:jc w:val="both"/>
              <w:rPr>
                <w:noProof/>
                <w:sz w:val="24"/>
                <w:szCs w:val="24"/>
                <w:lang w:val="lt-LT"/>
              </w:rPr>
            </w:pPr>
          </w:p>
        </w:tc>
        <w:tc>
          <w:tcPr>
            <w:tcW w:w="567" w:type="dxa"/>
            <w:shd w:val="clear" w:color="auto" w:fill="auto"/>
          </w:tcPr>
          <w:p w14:paraId="3B42B024" w14:textId="77777777" w:rsidR="002209A0" w:rsidRPr="00BD3E92" w:rsidRDefault="002209A0" w:rsidP="0044371D">
            <w:pPr>
              <w:jc w:val="both"/>
              <w:rPr>
                <w:noProof/>
                <w:sz w:val="24"/>
                <w:szCs w:val="24"/>
                <w:lang w:val="lt-LT"/>
              </w:rPr>
            </w:pPr>
          </w:p>
        </w:tc>
        <w:tc>
          <w:tcPr>
            <w:tcW w:w="709" w:type="dxa"/>
            <w:shd w:val="clear" w:color="auto" w:fill="auto"/>
          </w:tcPr>
          <w:p w14:paraId="3B42B025" w14:textId="77777777" w:rsidR="002209A0" w:rsidRPr="00BD3E92" w:rsidRDefault="002209A0" w:rsidP="0044371D">
            <w:pPr>
              <w:jc w:val="both"/>
              <w:rPr>
                <w:noProof/>
                <w:sz w:val="24"/>
                <w:szCs w:val="24"/>
                <w:lang w:val="lt-LT"/>
              </w:rPr>
            </w:pPr>
          </w:p>
        </w:tc>
        <w:tc>
          <w:tcPr>
            <w:tcW w:w="708" w:type="dxa"/>
            <w:shd w:val="clear" w:color="auto" w:fill="auto"/>
          </w:tcPr>
          <w:p w14:paraId="3B42B026" w14:textId="77777777" w:rsidR="002209A0" w:rsidRPr="00BD3E92" w:rsidRDefault="002209A0" w:rsidP="0044371D">
            <w:pPr>
              <w:jc w:val="both"/>
              <w:rPr>
                <w:noProof/>
                <w:sz w:val="24"/>
                <w:szCs w:val="24"/>
                <w:lang w:val="lt-LT"/>
              </w:rPr>
            </w:pPr>
            <w:r w:rsidRPr="00BD3E92">
              <w:rPr>
                <w:noProof/>
                <w:sz w:val="24"/>
                <w:szCs w:val="24"/>
                <w:lang w:val="lt-LT"/>
              </w:rPr>
              <w:t>20</w:t>
            </w:r>
          </w:p>
        </w:tc>
      </w:tr>
      <w:tr w:rsidR="002209A0" w:rsidRPr="00BD3E92" w14:paraId="3B42B031" w14:textId="77777777" w:rsidTr="0044371D">
        <w:tc>
          <w:tcPr>
            <w:tcW w:w="2093" w:type="dxa"/>
            <w:shd w:val="clear" w:color="auto" w:fill="auto"/>
          </w:tcPr>
          <w:p w14:paraId="3B42B028" w14:textId="77777777" w:rsidR="002209A0" w:rsidRPr="00BD3E92" w:rsidRDefault="002209A0" w:rsidP="0044371D">
            <w:pPr>
              <w:jc w:val="both"/>
              <w:rPr>
                <w:noProof/>
                <w:sz w:val="24"/>
                <w:szCs w:val="24"/>
                <w:lang w:val="lt-LT"/>
              </w:rPr>
            </w:pPr>
            <w:r w:rsidRPr="00BD3E92">
              <w:rPr>
                <w:noProof/>
                <w:sz w:val="24"/>
                <w:szCs w:val="24"/>
                <w:lang w:val="lt-LT"/>
              </w:rPr>
              <w:t>kitos sąnaudos</w:t>
            </w:r>
          </w:p>
        </w:tc>
        <w:tc>
          <w:tcPr>
            <w:tcW w:w="1134" w:type="dxa"/>
            <w:shd w:val="clear" w:color="auto" w:fill="auto"/>
          </w:tcPr>
          <w:p w14:paraId="3B42B029" w14:textId="77777777" w:rsidR="002209A0" w:rsidRPr="00BD3E92" w:rsidRDefault="002209A0" w:rsidP="0044371D">
            <w:pPr>
              <w:jc w:val="both"/>
              <w:rPr>
                <w:noProof/>
                <w:sz w:val="24"/>
                <w:szCs w:val="24"/>
                <w:lang w:val="lt-LT"/>
              </w:rPr>
            </w:pPr>
            <w:r w:rsidRPr="00BD3E92">
              <w:rPr>
                <w:noProof/>
                <w:sz w:val="24"/>
                <w:szCs w:val="24"/>
                <w:lang w:val="lt-LT"/>
              </w:rPr>
              <w:t>6</w:t>
            </w:r>
          </w:p>
        </w:tc>
        <w:tc>
          <w:tcPr>
            <w:tcW w:w="1276" w:type="dxa"/>
            <w:shd w:val="clear" w:color="auto" w:fill="auto"/>
          </w:tcPr>
          <w:p w14:paraId="3B42B02A" w14:textId="77777777" w:rsidR="002209A0" w:rsidRPr="00BD3E92" w:rsidRDefault="002209A0" w:rsidP="0044371D">
            <w:pPr>
              <w:jc w:val="both"/>
              <w:rPr>
                <w:noProof/>
                <w:sz w:val="24"/>
                <w:szCs w:val="24"/>
                <w:lang w:val="lt-LT"/>
              </w:rPr>
            </w:pPr>
            <w:r w:rsidRPr="00BD3E92">
              <w:rPr>
                <w:noProof/>
                <w:sz w:val="24"/>
                <w:szCs w:val="24"/>
                <w:lang w:val="lt-LT"/>
              </w:rPr>
              <w:t>26</w:t>
            </w:r>
          </w:p>
        </w:tc>
        <w:tc>
          <w:tcPr>
            <w:tcW w:w="1275" w:type="dxa"/>
            <w:shd w:val="clear" w:color="auto" w:fill="auto"/>
          </w:tcPr>
          <w:p w14:paraId="3B42B02B" w14:textId="77777777" w:rsidR="002209A0" w:rsidRPr="00BD3E92" w:rsidRDefault="002209A0" w:rsidP="0044371D">
            <w:pPr>
              <w:jc w:val="both"/>
              <w:rPr>
                <w:noProof/>
                <w:sz w:val="24"/>
                <w:szCs w:val="24"/>
                <w:lang w:val="lt-LT"/>
              </w:rPr>
            </w:pPr>
            <w:r w:rsidRPr="00BD3E92">
              <w:rPr>
                <w:noProof/>
                <w:sz w:val="24"/>
                <w:szCs w:val="24"/>
                <w:lang w:val="lt-LT"/>
              </w:rPr>
              <w:t>77</w:t>
            </w:r>
          </w:p>
        </w:tc>
        <w:tc>
          <w:tcPr>
            <w:tcW w:w="1134" w:type="dxa"/>
            <w:shd w:val="clear" w:color="auto" w:fill="auto"/>
          </w:tcPr>
          <w:p w14:paraId="3B42B02C"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851" w:type="dxa"/>
            <w:shd w:val="clear" w:color="auto" w:fill="auto"/>
          </w:tcPr>
          <w:p w14:paraId="3B42B02D" w14:textId="77777777" w:rsidR="002209A0" w:rsidRPr="00BD3E92" w:rsidRDefault="002209A0" w:rsidP="0044371D">
            <w:pPr>
              <w:jc w:val="both"/>
              <w:rPr>
                <w:noProof/>
                <w:sz w:val="24"/>
                <w:szCs w:val="24"/>
                <w:lang w:val="lt-LT"/>
              </w:rPr>
            </w:pPr>
          </w:p>
        </w:tc>
        <w:tc>
          <w:tcPr>
            <w:tcW w:w="567" w:type="dxa"/>
            <w:shd w:val="clear" w:color="auto" w:fill="auto"/>
          </w:tcPr>
          <w:p w14:paraId="3B42B02E" w14:textId="77777777" w:rsidR="002209A0" w:rsidRPr="00BD3E92" w:rsidRDefault="002209A0" w:rsidP="0044371D">
            <w:pPr>
              <w:jc w:val="both"/>
              <w:rPr>
                <w:noProof/>
                <w:sz w:val="24"/>
                <w:szCs w:val="24"/>
                <w:lang w:val="lt-LT"/>
              </w:rPr>
            </w:pPr>
            <w:r w:rsidRPr="00BD3E92">
              <w:rPr>
                <w:noProof/>
                <w:sz w:val="24"/>
                <w:szCs w:val="24"/>
                <w:lang w:val="lt-LT"/>
              </w:rPr>
              <w:t>1</w:t>
            </w:r>
          </w:p>
        </w:tc>
        <w:tc>
          <w:tcPr>
            <w:tcW w:w="709" w:type="dxa"/>
            <w:shd w:val="clear" w:color="auto" w:fill="auto"/>
          </w:tcPr>
          <w:p w14:paraId="3B42B02F" w14:textId="77777777" w:rsidR="002209A0" w:rsidRPr="00BD3E92" w:rsidRDefault="002209A0" w:rsidP="0044371D">
            <w:pPr>
              <w:jc w:val="both"/>
              <w:rPr>
                <w:noProof/>
                <w:sz w:val="24"/>
                <w:szCs w:val="24"/>
                <w:lang w:val="lt-LT"/>
              </w:rPr>
            </w:pPr>
          </w:p>
        </w:tc>
        <w:tc>
          <w:tcPr>
            <w:tcW w:w="708" w:type="dxa"/>
            <w:shd w:val="clear" w:color="auto" w:fill="auto"/>
          </w:tcPr>
          <w:p w14:paraId="3B42B030" w14:textId="77777777" w:rsidR="002209A0" w:rsidRPr="00BD3E92" w:rsidRDefault="002209A0" w:rsidP="0044371D">
            <w:pPr>
              <w:jc w:val="both"/>
              <w:rPr>
                <w:noProof/>
                <w:sz w:val="24"/>
                <w:szCs w:val="24"/>
                <w:lang w:val="lt-LT"/>
              </w:rPr>
            </w:pPr>
            <w:r w:rsidRPr="00BD3E92">
              <w:rPr>
                <w:noProof/>
                <w:sz w:val="24"/>
                <w:szCs w:val="24"/>
                <w:lang w:val="lt-LT"/>
              </w:rPr>
              <w:t>111</w:t>
            </w:r>
          </w:p>
        </w:tc>
      </w:tr>
      <w:tr w:rsidR="002209A0" w:rsidRPr="00BD3E92" w14:paraId="3B42B03B" w14:textId="77777777" w:rsidTr="0044371D">
        <w:tc>
          <w:tcPr>
            <w:tcW w:w="2093" w:type="dxa"/>
            <w:shd w:val="clear" w:color="auto" w:fill="auto"/>
          </w:tcPr>
          <w:p w14:paraId="3B42B032" w14:textId="77777777" w:rsidR="002209A0" w:rsidRPr="00BD3E92" w:rsidRDefault="002209A0" w:rsidP="0044371D">
            <w:pPr>
              <w:jc w:val="both"/>
              <w:rPr>
                <w:b/>
                <w:noProof/>
                <w:sz w:val="24"/>
                <w:szCs w:val="24"/>
                <w:lang w:val="lt-LT"/>
              </w:rPr>
            </w:pPr>
            <w:r w:rsidRPr="00BD3E92">
              <w:rPr>
                <w:b/>
                <w:noProof/>
                <w:sz w:val="24"/>
                <w:szCs w:val="24"/>
                <w:lang w:val="lt-LT"/>
              </w:rPr>
              <w:t>Veiklos rezultatas</w:t>
            </w:r>
          </w:p>
        </w:tc>
        <w:tc>
          <w:tcPr>
            <w:tcW w:w="1134" w:type="dxa"/>
            <w:shd w:val="clear" w:color="auto" w:fill="auto"/>
          </w:tcPr>
          <w:p w14:paraId="3B42B033" w14:textId="77777777" w:rsidR="002209A0" w:rsidRPr="00BD3E92" w:rsidRDefault="002209A0" w:rsidP="0044371D">
            <w:pPr>
              <w:jc w:val="both"/>
              <w:rPr>
                <w:b/>
                <w:noProof/>
                <w:sz w:val="24"/>
                <w:szCs w:val="24"/>
                <w:lang w:val="lt-LT"/>
              </w:rPr>
            </w:pPr>
            <w:r w:rsidRPr="00BD3E92">
              <w:rPr>
                <w:b/>
                <w:noProof/>
                <w:sz w:val="24"/>
                <w:szCs w:val="24"/>
                <w:lang w:val="lt-LT"/>
              </w:rPr>
              <w:t>5</w:t>
            </w:r>
          </w:p>
        </w:tc>
        <w:tc>
          <w:tcPr>
            <w:tcW w:w="1276" w:type="dxa"/>
            <w:shd w:val="clear" w:color="auto" w:fill="auto"/>
          </w:tcPr>
          <w:p w14:paraId="3B42B034" w14:textId="77777777" w:rsidR="002209A0" w:rsidRPr="00BD3E92" w:rsidRDefault="002209A0" w:rsidP="0044371D">
            <w:pPr>
              <w:jc w:val="both"/>
              <w:rPr>
                <w:b/>
                <w:noProof/>
                <w:sz w:val="24"/>
                <w:szCs w:val="24"/>
                <w:lang w:val="lt-LT"/>
              </w:rPr>
            </w:pPr>
            <w:r w:rsidRPr="00BD3E92">
              <w:rPr>
                <w:b/>
                <w:noProof/>
                <w:sz w:val="24"/>
                <w:szCs w:val="24"/>
                <w:lang w:val="lt-LT"/>
              </w:rPr>
              <w:t>-44</w:t>
            </w:r>
          </w:p>
        </w:tc>
        <w:tc>
          <w:tcPr>
            <w:tcW w:w="1275" w:type="dxa"/>
            <w:shd w:val="clear" w:color="auto" w:fill="auto"/>
          </w:tcPr>
          <w:p w14:paraId="3B42B035" w14:textId="77777777" w:rsidR="002209A0" w:rsidRPr="00BD3E92" w:rsidRDefault="002209A0" w:rsidP="0044371D">
            <w:pPr>
              <w:jc w:val="both"/>
              <w:rPr>
                <w:b/>
                <w:noProof/>
                <w:sz w:val="24"/>
                <w:szCs w:val="24"/>
                <w:lang w:val="lt-LT"/>
              </w:rPr>
            </w:pPr>
            <w:r w:rsidRPr="00BD3E92">
              <w:rPr>
                <w:b/>
                <w:noProof/>
                <w:sz w:val="24"/>
                <w:szCs w:val="24"/>
                <w:lang w:val="lt-LT"/>
              </w:rPr>
              <w:t>-46</w:t>
            </w:r>
          </w:p>
        </w:tc>
        <w:tc>
          <w:tcPr>
            <w:tcW w:w="1134" w:type="dxa"/>
            <w:shd w:val="clear" w:color="auto" w:fill="auto"/>
          </w:tcPr>
          <w:p w14:paraId="3B42B036" w14:textId="77777777" w:rsidR="002209A0" w:rsidRPr="00BD3E92" w:rsidRDefault="002209A0" w:rsidP="0044371D">
            <w:pPr>
              <w:jc w:val="both"/>
              <w:rPr>
                <w:b/>
                <w:noProof/>
                <w:sz w:val="24"/>
                <w:szCs w:val="24"/>
                <w:lang w:val="lt-LT"/>
              </w:rPr>
            </w:pPr>
            <w:r w:rsidRPr="00BD3E92">
              <w:rPr>
                <w:b/>
                <w:noProof/>
                <w:sz w:val="24"/>
                <w:szCs w:val="24"/>
                <w:lang w:val="lt-LT"/>
              </w:rPr>
              <w:t>6</w:t>
            </w:r>
          </w:p>
        </w:tc>
        <w:tc>
          <w:tcPr>
            <w:tcW w:w="851" w:type="dxa"/>
            <w:shd w:val="clear" w:color="auto" w:fill="auto"/>
          </w:tcPr>
          <w:p w14:paraId="3B42B037" w14:textId="77777777" w:rsidR="002209A0" w:rsidRPr="00BD3E92" w:rsidRDefault="002209A0" w:rsidP="0044371D">
            <w:pPr>
              <w:jc w:val="both"/>
              <w:rPr>
                <w:b/>
                <w:noProof/>
                <w:sz w:val="24"/>
                <w:szCs w:val="24"/>
                <w:lang w:val="lt-LT"/>
              </w:rPr>
            </w:pPr>
            <w:r w:rsidRPr="00BD3E92">
              <w:rPr>
                <w:b/>
                <w:noProof/>
                <w:sz w:val="24"/>
                <w:szCs w:val="24"/>
                <w:lang w:val="lt-LT"/>
              </w:rPr>
              <w:t>8</w:t>
            </w:r>
          </w:p>
        </w:tc>
        <w:tc>
          <w:tcPr>
            <w:tcW w:w="567" w:type="dxa"/>
            <w:shd w:val="clear" w:color="auto" w:fill="auto"/>
          </w:tcPr>
          <w:p w14:paraId="3B42B038" w14:textId="77777777" w:rsidR="002209A0" w:rsidRPr="00BD3E92" w:rsidRDefault="002209A0" w:rsidP="0044371D">
            <w:pPr>
              <w:jc w:val="both"/>
              <w:rPr>
                <w:b/>
                <w:noProof/>
                <w:sz w:val="24"/>
                <w:szCs w:val="24"/>
                <w:lang w:val="lt-LT"/>
              </w:rPr>
            </w:pPr>
            <w:r w:rsidRPr="00BD3E92">
              <w:rPr>
                <w:b/>
                <w:noProof/>
                <w:sz w:val="24"/>
                <w:szCs w:val="24"/>
                <w:lang w:val="lt-LT"/>
              </w:rPr>
              <w:t>14</w:t>
            </w:r>
          </w:p>
        </w:tc>
        <w:tc>
          <w:tcPr>
            <w:tcW w:w="709" w:type="dxa"/>
            <w:shd w:val="clear" w:color="auto" w:fill="auto"/>
          </w:tcPr>
          <w:p w14:paraId="3B42B039" w14:textId="77777777" w:rsidR="002209A0" w:rsidRPr="00BD3E92" w:rsidRDefault="002209A0" w:rsidP="0044371D">
            <w:pPr>
              <w:jc w:val="both"/>
              <w:rPr>
                <w:b/>
                <w:noProof/>
                <w:sz w:val="24"/>
                <w:szCs w:val="24"/>
                <w:lang w:val="lt-LT"/>
              </w:rPr>
            </w:pPr>
            <w:r w:rsidRPr="00BD3E92">
              <w:rPr>
                <w:b/>
                <w:noProof/>
                <w:sz w:val="24"/>
                <w:szCs w:val="24"/>
                <w:lang w:val="lt-LT"/>
              </w:rPr>
              <w:t>70</w:t>
            </w:r>
          </w:p>
        </w:tc>
        <w:tc>
          <w:tcPr>
            <w:tcW w:w="708" w:type="dxa"/>
            <w:shd w:val="clear" w:color="auto" w:fill="auto"/>
          </w:tcPr>
          <w:p w14:paraId="3B42B03A" w14:textId="77777777" w:rsidR="002209A0" w:rsidRPr="00BD3E92" w:rsidRDefault="002209A0" w:rsidP="0044371D">
            <w:pPr>
              <w:jc w:val="both"/>
              <w:rPr>
                <w:b/>
                <w:noProof/>
                <w:sz w:val="24"/>
                <w:szCs w:val="24"/>
                <w:lang w:val="lt-LT"/>
              </w:rPr>
            </w:pPr>
            <w:r w:rsidRPr="00BD3E92">
              <w:rPr>
                <w:b/>
                <w:noProof/>
                <w:sz w:val="24"/>
                <w:szCs w:val="24"/>
                <w:lang w:val="lt-LT"/>
              </w:rPr>
              <w:t>13</w:t>
            </w:r>
          </w:p>
        </w:tc>
      </w:tr>
    </w:tbl>
    <w:p w14:paraId="3B42B03C" w14:textId="77777777" w:rsidR="002209A0" w:rsidRPr="00BD3E92" w:rsidRDefault="002209A0" w:rsidP="002209A0">
      <w:pPr>
        <w:ind w:firstLine="1140"/>
        <w:jc w:val="both"/>
        <w:rPr>
          <w:noProof/>
          <w:sz w:val="24"/>
          <w:szCs w:val="24"/>
          <w:lang w:val="lt-LT"/>
        </w:rPr>
      </w:pPr>
    </w:p>
    <w:p w14:paraId="3B42B03D" w14:textId="77777777" w:rsidR="002209A0" w:rsidRPr="00BD3E92" w:rsidRDefault="002209A0" w:rsidP="002209A0">
      <w:pPr>
        <w:ind w:firstLine="851"/>
        <w:jc w:val="both"/>
        <w:rPr>
          <w:sz w:val="24"/>
          <w:szCs w:val="24"/>
          <w:lang w:val="lt-LT"/>
        </w:rPr>
      </w:pPr>
      <w:r w:rsidRPr="00BD3E92">
        <w:rPr>
          <w:sz w:val="24"/>
          <w:szCs w:val="24"/>
          <w:lang w:val="lt-LT"/>
        </w:rPr>
        <w:t xml:space="preserve">Bendros pajamos per ataskaitinį laikotarpį sudarė 1588 tūkst. </w:t>
      </w:r>
      <w:proofErr w:type="spellStart"/>
      <w:r w:rsidRPr="00BD3E92">
        <w:rPr>
          <w:sz w:val="24"/>
          <w:szCs w:val="24"/>
          <w:lang w:val="lt-LT"/>
        </w:rPr>
        <w:t>Eur</w:t>
      </w:r>
      <w:proofErr w:type="spellEnd"/>
      <w:r w:rsidRPr="00BD3E92">
        <w:rPr>
          <w:sz w:val="24"/>
          <w:szCs w:val="24"/>
          <w:lang w:val="lt-LT"/>
        </w:rPr>
        <w:t xml:space="preserve">. </w:t>
      </w:r>
    </w:p>
    <w:p w14:paraId="3B42B03E" w14:textId="77777777" w:rsidR="002209A0" w:rsidRPr="00BD3E92" w:rsidRDefault="002209A0" w:rsidP="002209A0">
      <w:pPr>
        <w:ind w:firstLine="851"/>
        <w:jc w:val="both"/>
        <w:rPr>
          <w:sz w:val="24"/>
          <w:szCs w:val="24"/>
          <w:lang w:val="lt-LT"/>
        </w:rPr>
      </w:pPr>
      <w:r w:rsidRPr="00BD3E92">
        <w:rPr>
          <w:sz w:val="24"/>
          <w:szCs w:val="24"/>
          <w:lang w:val="lt-LT"/>
        </w:rPr>
        <w:t xml:space="preserve">Bendrovės sąnaudos per ataskaitinį laikotarpį sudarė 1575 tūkst. </w:t>
      </w:r>
      <w:proofErr w:type="spellStart"/>
      <w:r w:rsidRPr="00BD3E92">
        <w:rPr>
          <w:sz w:val="24"/>
          <w:szCs w:val="24"/>
          <w:lang w:val="lt-LT"/>
        </w:rPr>
        <w:t>Eur</w:t>
      </w:r>
      <w:proofErr w:type="spellEnd"/>
      <w:r w:rsidRPr="00BD3E92">
        <w:rPr>
          <w:sz w:val="24"/>
          <w:szCs w:val="24"/>
          <w:lang w:val="lt-LT"/>
        </w:rPr>
        <w:t>.</w:t>
      </w:r>
    </w:p>
    <w:p w14:paraId="3B42B03F" w14:textId="77777777" w:rsidR="002209A0" w:rsidRPr="00BD3E92" w:rsidRDefault="002209A0" w:rsidP="002209A0">
      <w:pPr>
        <w:ind w:firstLine="851"/>
        <w:jc w:val="both"/>
        <w:rPr>
          <w:sz w:val="24"/>
          <w:szCs w:val="24"/>
          <w:lang w:val="lt-LT"/>
        </w:rPr>
      </w:pPr>
      <w:r w:rsidRPr="00BD3E92">
        <w:rPr>
          <w:sz w:val="24"/>
          <w:szCs w:val="24"/>
          <w:lang w:val="lt-LT"/>
        </w:rPr>
        <w:t xml:space="preserve">Bendrovės veiklos rezultatas prieš apmokestinimą – 13 tūkst. </w:t>
      </w:r>
      <w:proofErr w:type="spellStart"/>
      <w:r w:rsidRPr="00BD3E92">
        <w:rPr>
          <w:sz w:val="24"/>
          <w:szCs w:val="24"/>
          <w:lang w:val="lt-LT"/>
        </w:rPr>
        <w:t>Eur</w:t>
      </w:r>
      <w:proofErr w:type="spellEnd"/>
      <w:r w:rsidRPr="00BD3E92">
        <w:rPr>
          <w:sz w:val="24"/>
          <w:szCs w:val="24"/>
          <w:lang w:val="lt-LT"/>
        </w:rPr>
        <w:t xml:space="preserve"> pelnas.</w:t>
      </w:r>
    </w:p>
    <w:p w14:paraId="3B42B040" w14:textId="77777777" w:rsidR="002209A0" w:rsidRPr="00BD3E92" w:rsidRDefault="002209A0" w:rsidP="002209A0">
      <w:pPr>
        <w:ind w:firstLine="851"/>
        <w:jc w:val="both"/>
        <w:rPr>
          <w:sz w:val="24"/>
          <w:szCs w:val="24"/>
          <w:lang w:val="lt-LT"/>
        </w:rPr>
      </w:pPr>
      <w:r w:rsidRPr="00BD3E92">
        <w:rPr>
          <w:sz w:val="24"/>
          <w:szCs w:val="24"/>
          <w:lang w:val="lt-LT"/>
        </w:rPr>
        <w:t>Keleivių vežimo autobusais veikla buvo nuostolinga. Pelnas gautas iš miesto maršrutų ir užsakomųjų reisų. Pelninga yra ir siuntų gabenimo paslauga.</w:t>
      </w:r>
    </w:p>
    <w:p w14:paraId="3B42B041" w14:textId="77777777" w:rsidR="002209A0" w:rsidRPr="00BD3E92" w:rsidRDefault="002209A0" w:rsidP="002209A0">
      <w:pPr>
        <w:ind w:firstLine="851"/>
        <w:jc w:val="both"/>
        <w:rPr>
          <w:sz w:val="24"/>
          <w:szCs w:val="24"/>
          <w:lang w:val="lt-LT"/>
        </w:rPr>
      </w:pPr>
      <w:r w:rsidRPr="00BD3E92">
        <w:rPr>
          <w:sz w:val="24"/>
          <w:szCs w:val="24"/>
          <w:lang w:val="lt-LT"/>
        </w:rPr>
        <w:t xml:space="preserve"> Pelnas miesto maršrutuose 2016 m. sudarė 5 tūkst. </w:t>
      </w:r>
      <w:proofErr w:type="spellStart"/>
      <w:r w:rsidRPr="00BD3E92">
        <w:rPr>
          <w:sz w:val="24"/>
          <w:szCs w:val="24"/>
          <w:lang w:val="lt-LT"/>
        </w:rPr>
        <w:t>Eur</w:t>
      </w:r>
      <w:proofErr w:type="spellEnd"/>
      <w:r w:rsidRPr="00BD3E92">
        <w:rPr>
          <w:sz w:val="24"/>
          <w:szCs w:val="24"/>
          <w:lang w:val="lt-LT"/>
        </w:rPr>
        <w:t xml:space="preserve">, 2015 m. 3 tūkst. </w:t>
      </w:r>
      <w:proofErr w:type="spellStart"/>
      <w:r w:rsidRPr="00BD3E92">
        <w:rPr>
          <w:sz w:val="24"/>
          <w:szCs w:val="24"/>
          <w:lang w:val="lt-LT"/>
        </w:rPr>
        <w:t>Eur</w:t>
      </w:r>
      <w:proofErr w:type="spellEnd"/>
      <w:r w:rsidRPr="00BD3E92">
        <w:rPr>
          <w:sz w:val="24"/>
          <w:szCs w:val="24"/>
          <w:lang w:val="lt-LT"/>
        </w:rPr>
        <w:t xml:space="preserve">. Maršrutas Centras- Kavoliškis darbo dienomis pelningas, nes važiuoja mokiniai į Rokiškio technologijos, verslo ir žemės ūkio mokyklą, o poilsio dienomis nuostolingas, bendras rezultatas šiame maršrute sudaro 18 tūkst. </w:t>
      </w:r>
      <w:proofErr w:type="spellStart"/>
      <w:r w:rsidRPr="00BD3E92">
        <w:rPr>
          <w:sz w:val="24"/>
          <w:szCs w:val="24"/>
          <w:lang w:val="lt-LT"/>
        </w:rPr>
        <w:t>Eur</w:t>
      </w:r>
      <w:proofErr w:type="spellEnd"/>
      <w:r w:rsidRPr="00BD3E92">
        <w:rPr>
          <w:sz w:val="24"/>
          <w:szCs w:val="24"/>
          <w:lang w:val="lt-LT"/>
        </w:rPr>
        <w:t xml:space="preserve"> pelno. Pagrindinis miesto maršrutas Geležinkelio stotis- Psichiatrinė ligoninė- Miškų urėdija yra nuostolingas. Nuostoliai šiame autobuso maršrute 2016 m. sudarė 14 tūkst. </w:t>
      </w:r>
      <w:proofErr w:type="spellStart"/>
      <w:r w:rsidRPr="00BD3E92">
        <w:rPr>
          <w:sz w:val="24"/>
          <w:szCs w:val="24"/>
          <w:lang w:val="lt-LT"/>
        </w:rPr>
        <w:t>Eur</w:t>
      </w:r>
      <w:proofErr w:type="spellEnd"/>
      <w:r w:rsidRPr="00BD3E92">
        <w:rPr>
          <w:sz w:val="24"/>
          <w:szCs w:val="24"/>
          <w:lang w:val="lt-LT"/>
        </w:rPr>
        <w:t xml:space="preserve">. </w:t>
      </w:r>
    </w:p>
    <w:p w14:paraId="3B42B042" w14:textId="77777777" w:rsidR="002209A0" w:rsidRPr="00BD3E92" w:rsidRDefault="002209A0" w:rsidP="002209A0">
      <w:pPr>
        <w:ind w:firstLine="1080"/>
        <w:jc w:val="both"/>
        <w:rPr>
          <w:sz w:val="24"/>
          <w:szCs w:val="24"/>
          <w:lang w:val="lt-LT"/>
        </w:rPr>
      </w:pPr>
      <w:r w:rsidRPr="00BD3E92">
        <w:rPr>
          <w:sz w:val="24"/>
          <w:szCs w:val="24"/>
          <w:lang w:val="lt-LT"/>
        </w:rPr>
        <w:t>Nuolat augantis individualių automobilių skaičius ir pingantys degalai sąlygoja vis mažėjantį keleivių skaičių priemiesčio maršrutų autobusuose. Ta</w:t>
      </w:r>
      <w:r w:rsidR="00F64CB2" w:rsidRPr="00BD3E92">
        <w:rPr>
          <w:sz w:val="24"/>
          <w:szCs w:val="24"/>
          <w:lang w:val="lt-LT"/>
        </w:rPr>
        <w:t>i</w:t>
      </w:r>
      <w:r w:rsidRPr="00BD3E92">
        <w:rPr>
          <w:sz w:val="24"/>
          <w:szCs w:val="24"/>
          <w:lang w:val="lt-LT"/>
        </w:rPr>
        <w:t xml:space="preserve">p pat mažėja pavežamų į mokymo  įstaigas mokinių, todėl priemiestiniuose maršrutuose surinktos pajamos nepadengė faktiškai patirtų sąnaudų ir nuostoliai šiuose maršrutuose sudarė 44 tūkst. </w:t>
      </w:r>
      <w:proofErr w:type="spellStart"/>
      <w:r w:rsidRPr="00BD3E92">
        <w:rPr>
          <w:sz w:val="24"/>
          <w:szCs w:val="24"/>
          <w:lang w:val="lt-LT"/>
        </w:rPr>
        <w:t>Eur</w:t>
      </w:r>
      <w:proofErr w:type="spellEnd"/>
      <w:r w:rsidRPr="00BD3E92">
        <w:rPr>
          <w:sz w:val="24"/>
          <w:szCs w:val="24"/>
          <w:lang w:val="lt-LT"/>
        </w:rPr>
        <w:t>. Nuostolingiausi visuomenei būtini maršrutai, kuriais nevažiuoja mokiniai arba važiuoja mažas jų skaičius tai: Rokiškis-Salos; Rokiškis-</w:t>
      </w:r>
      <w:proofErr w:type="spellStart"/>
      <w:r w:rsidRPr="00BD3E92">
        <w:rPr>
          <w:sz w:val="24"/>
          <w:szCs w:val="24"/>
          <w:lang w:val="lt-LT"/>
        </w:rPr>
        <w:lastRenderedPageBreak/>
        <w:t>Aleksandravėlė</w:t>
      </w:r>
      <w:proofErr w:type="spellEnd"/>
      <w:r w:rsidRPr="00BD3E92">
        <w:rPr>
          <w:sz w:val="24"/>
          <w:szCs w:val="24"/>
          <w:lang w:val="lt-LT"/>
        </w:rPr>
        <w:t>; Rokiškis-Kriaunos; Rokiškis-</w:t>
      </w:r>
      <w:proofErr w:type="spellStart"/>
      <w:r w:rsidRPr="00BD3E92">
        <w:rPr>
          <w:sz w:val="24"/>
          <w:szCs w:val="24"/>
          <w:lang w:val="lt-LT"/>
        </w:rPr>
        <w:t>Augustinava</w:t>
      </w:r>
      <w:proofErr w:type="spellEnd"/>
      <w:r w:rsidRPr="00BD3E92">
        <w:rPr>
          <w:sz w:val="24"/>
          <w:szCs w:val="24"/>
          <w:lang w:val="lt-LT"/>
        </w:rPr>
        <w:t xml:space="preserve">; Rokiškis-Suvainiškis ir kitų maršrutų atskiri reisai. </w:t>
      </w:r>
    </w:p>
    <w:p w14:paraId="3B42B043" w14:textId="77777777" w:rsidR="002209A0" w:rsidRPr="00BD3E92" w:rsidRDefault="002209A0" w:rsidP="002209A0">
      <w:pPr>
        <w:ind w:firstLine="1134"/>
        <w:jc w:val="both"/>
        <w:rPr>
          <w:sz w:val="24"/>
          <w:szCs w:val="24"/>
          <w:lang w:val="lt-LT"/>
        </w:rPr>
      </w:pPr>
      <w:r w:rsidRPr="00BD3E92">
        <w:rPr>
          <w:sz w:val="24"/>
          <w:szCs w:val="24"/>
          <w:lang w:val="lt-LT"/>
        </w:rPr>
        <w:t xml:space="preserve">Nuostoliai patiriami vykdant būtinus visuomenei keleivinio kelių transporto viešųjų paslaugų įsipareigojimus ir pagal 2010 m. liepos 20 d. LR Susisiekimo ministro įsakymu Nr.3-457 patvirtintą susidariusių vietiniuose (miesto ir priemiesčio) maršrutuose nuostolių kompensavimo tvarką turi būti kompensuojami iš savivaldybės biudžeto. </w:t>
      </w:r>
      <w:r w:rsidRPr="00BD3E92">
        <w:rPr>
          <w:color w:val="000000"/>
          <w:sz w:val="24"/>
          <w:szCs w:val="24"/>
          <w:lang w:val="lt-LT"/>
        </w:rPr>
        <w:t xml:space="preserve">Šių nuostolių kompensavimui iš rajono savivaldybės gauta dotacija 70 tūkst. </w:t>
      </w:r>
      <w:proofErr w:type="spellStart"/>
      <w:r w:rsidRPr="00BD3E92">
        <w:rPr>
          <w:color w:val="000000"/>
          <w:sz w:val="24"/>
          <w:szCs w:val="24"/>
          <w:lang w:val="lt-LT"/>
        </w:rPr>
        <w:t>Eur</w:t>
      </w:r>
      <w:proofErr w:type="spellEnd"/>
      <w:r w:rsidRPr="00BD3E92">
        <w:rPr>
          <w:color w:val="000000"/>
          <w:sz w:val="24"/>
          <w:szCs w:val="24"/>
          <w:lang w:val="lt-LT"/>
        </w:rPr>
        <w:t xml:space="preserve">. </w:t>
      </w:r>
      <w:r w:rsidRPr="00BD3E92">
        <w:rPr>
          <w:sz w:val="24"/>
          <w:szCs w:val="24"/>
          <w:lang w:val="lt-LT"/>
        </w:rPr>
        <w:t xml:space="preserve">2016 metų pabaigoje nekompensuotų nuostolių suma – 22 tūkst. </w:t>
      </w:r>
      <w:proofErr w:type="spellStart"/>
      <w:r w:rsidRPr="00BD3E92">
        <w:rPr>
          <w:sz w:val="24"/>
          <w:szCs w:val="24"/>
          <w:lang w:val="lt-LT"/>
        </w:rPr>
        <w:t>Eur</w:t>
      </w:r>
      <w:proofErr w:type="spellEnd"/>
      <w:r w:rsidRPr="00BD3E92">
        <w:rPr>
          <w:sz w:val="24"/>
          <w:szCs w:val="24"/>
          <w:lang w:val="lt-LT"/>
        </w:rPr>
        <w:t>.</w:t>
      </w:r>
    </w:p>
    <w:p w14:paraId="3B42B044" w14:textId="77777777" w:rsidR="002209A0" w:rsidRPr="00BD3E92" w:rsidRDefault="002209A0" w:rsidP="002209A0">
      <w:pPr>
        <w:ind w:firstLine="1134"/>
        <w:jc w:val="both"/>
        <w:rPr>
          <w:rFonts w:eastAsia="Calibri"/>
          <w:color w:val="000000"/>
          <w:sz w:val="24"/>
          <w:szCs w:val="24"/>
          <w:lang w:val="lt-LT"/>
        </w:rPr>
      </w:pPr>
      <w:r w:rsidRPr="00BD3E92">
        <w:rPr>
          <w:sz w:val="24"/>
          <w:szCs w:val="24"/>
          <w:lang w:val="lt-LT"/>
        </w:rPr>
        <w:t xml:space="preserve">Tokie patys veiksniai sąlygoja keleivių srautus ir tolimojo reguliaraus susisiekimo autobusų maršrutais. Pajamų šiuose maršrutuose gauta mažiau 10 </w:t>
      </w:r>
      <w:r w:rsidR="00F64CB2" w:rsidRPr="00BD3E92">
        <w:rPr>
          <w:sz w:val="24"/>
          <w:szCs w:val="24"/>
          <w:lang w:val="lt-LT"/>
        </w:rPr>
        <w:t xml:space="preserve">tūkst. </w:t>
      </w:r>
      <w:proofErr w:type="spellStart"/>
      <w:r w:rsidR="00F64CB2" w:rsidRPr="00BD3E92">
        <w:rPr>
          <w:sz w:val="24"/>
          <w:szCs w:val="24"/>
          <w:lang w:val="lt-LT"/>
        </w:rPr>
        <w:t>Eur</w:t>
      </w:r>
      <w:proofErr w:type="spellEnd"/>
      <w:r w:rsidR="00F64CB2" w:rsidRPr="00BD3E92">
        <w:rPr>
          <w:sz w:val="24"/>
          <w:szCs w:val="24"/>
          <w:lang w:val="lt-LT"/>
        </w:rPr>
        <w:t xml:space="preserve"> arba 1 procentu, o są</w:t>
      </w:r>
      <w:r w:rsidRPr="00BD3E92">
        <w:rPr>
          <w:sz w:val="24"/>
          <w:szCs w:val="24"/>
          <w:lang w:val="lt-LT"/>
        </w:rPr>
        <w:t xml:space="preserve">naudos išaugo 23 tūkst. </w:t>
      </w:r>
      <w:proofErr w:type="spellStart"/>
      <w:r w:rsidRPr="00BD3E92">
        <w:rPr>
          <w:sz w:val="24"/>
          <w:szCs w:val="24"/>
          <w:lang w:val="lt-LT"/>
        </w:rPr>
        <w:t>Eur</w:t>
      </w:r>
      <w:proofErr w:type="spellEnd"/>
      <w:r w:rsidRPr="00BD3E92">
        <w:rPr>
          <w:sz w:val="24"/>
          <w:szCs w:val="24"/>
          <w:lang w:val="lt-LT"/>
        </w:rPr>
        <w:t xml:space="preserve"> arba 2 procentais. Tolimojo susisiekimo maršrutuose nuostoliai sudaro 46 tūkst. </w:t>
      </w:r>
      <w:proofErr w:type="spellStart"/>
      <w:r w:rsidRPr="00BD3E92">
        <w:rPr>
          <w:sz w:val="24"/>
          <w:szCs w:val="24"/>
          <w:lang w:val="lt-LT"/>
        </w:rPr>
        <w:t>Eur</w:t>
      </w:r>
      <w:proofErr w:type="spellEnd"/>
      <w:r w:rsidRPr="00BD3E92">
        <w:rPr>
          <w:sz w:val="24"/>
          <w:szCs w:val="24"/>
          <w:lang w:val="lt-LT"/>
        </w:rPr>
        <w:t>. Surinktos pajamos visiškai dengia tiesiogines ir didžiąją dalį pridėtinių sąnaudų. Nuostolingiausios Kauno ir Šiaulių kryptys.</w:t>
      </w:r>
    </w:p>
    <w:p w14:paraId="3B42B045" w14:textId="43A388CF" w:rsidR="002209A0" w:rsidRPr="00BD3E92" w:rsidRDefault="002209A0" w:rsidP="002209A0">
      <w:pPr>
        <w:ind w:firstLine="1134"/>
        <w:jc w:val="both"/>
        <w:rPr>
          <w:sz w:val="24"/>
          <w:szCs w:val="24"/>
          <w:lang w:val="lt-LT"/>
        </w:rPr>
      </w:pPr>
      <w:r w:rsidRPr="00BD3E92">
        <w:rPr>
          <w:rFonts w:eastAsia="Calibri"/>
          <w:color w:val="000000"/>
          <w:sz w:val="24"/>
          <w:szCs w:val="24"/>
          <w:lang w:val="lt-LT"/>
        </w:rPr>
        <w:t xml:space="preserve">Tolimojo susisiekimo maršrutai driekiasi tais pačiais keliais, kuriuose savo veiklą vykdo ir didžiosios šalies keleivių vežėjų kompanijos – TOKS, KAUTRA, BUSTURAS ir Panevėžio autobusų parkas. Su jais tenka konkuruoti keleivių vežimo srityje. Kadangi jų galimybės versle daug didesnės, nes jų stipresnės techninės bazės ir aptarnauja ekonomiškai naudingesnius maršrutus. Šių maršrutų rentabilumui didelę įtaką turi mokestis už įvažiavimą į autobusų stotis, į kurias įvažiuoja mūsų bendrovės autobusai, važiuodami nustatytais maršrutais. Sąnaudos įvažiavimams į autobusų stotis per 2016 m. sudarė 35 tūkst. </w:t>
      </w:r>
      <w:proofErr w:type="spellStart"/>
      <w:r w:rsidRPr="00BD3E92">
        <w:rPr>
          <w:rFonts w:eastAsia="Calibri"/>
          <w:color w:val="000000"/>
          <w:sz w:val="24"/>
          <w:szCs w:val="24"/>
          <w:lang w:val="lt-LT"/>
        </w:rPr>
        <w:t>Eur</w:t>
      </w:r>
      <w:proofErr w:type="spellEnd"/>
      <w:r w:rsidRPr="00BD3E92">
        <w:rPr>
          <w:rFonts w:eastAsia="Calibri"/>
          <w:color w:val="000000"/>
          <w:sz w:val="24"/>
          <w:szCs w:val="24"/>
          <w:lang w:val="lt-LT"/>
        </w:rPr>
        <w:t xml:space="preserve"> ir dar už bilietų pardavimo paslaugą – 14 tūkst. </w:t>
      </w:r>
      <w:proofErr w:type="spellStart"/>
      <w:r w:rsidRPr="00BD3E92">
        <w:rPr>
          <w:rFonts w:eastAsia="Calibri"/>
          <w:color w:val="000000"/>
          <w:sz w:val="24"/>
          <w:szCs w:val="24"/>
          <w:lang w:val="lt-LT"/>
        </w:rPr>
        <w:t>Eur</w:t>
      </w:r>
      <w:proofErr w:type="spellEnd"/>
      <w:r w:rsidRPr="00BD3E92">
        <w:rPr>
          <w:rFonts w:eastAsia="Calibri"/>
          <w:color w:val="000000"/>
          <w:sz w:val="24"/>
          <w:szCs w:val="24"/>
          <w:lang w:val="lt-LT"/>
        </w:rPr>
        <w:t xml:space="preserve">. Rokiškio miestas yra prie pat Latvijos pasienio, todėl pro mus pravažiuoja tik vienas vežėjas, o kitiems esame tik galinė stotis. Už į Rokiškio autobusų stotį įvažiuojančių kitų vežėjų autobusus priskaičiuota tik 5 tūkst. </w:t>
      </w:r>
      <w:proofErr w:type="spellStart"/>
      <w:r w:rsidRPr="00BD3E92">
        <w:rPr>
          <w:rFonts w:eastAsia="Calibri"/>
          <w:color w:val="000000"/>
          <w:sz w:val="24"/>
          <w:szCs w:val="24"/>
          <w:lang w:val="lt-LT"/>
        </w:rPr>
        <w:t>Eur</w:t>
      </w:r>
      <w:proofErr w:type="spellEnd"/>
      <w:r w:rsidRPr="00BD3E92">
        <w:rPr>
          <w:rFonts w:eastAsia="Calibri"/>
          <w:color w:val="000000"/>
          <w:sz w:val="24"/>
          <w:szCs w:val="24"/>
          <w:lang w:val="lt-LT"/>
        </w:rPr>
        <w:t xml:space="preserve">, o už parduotus bilietus Rokiškio autobusų stotyje – 3 tūkst. </w:t>
      </w:r>
      <w:proofErr w:type="spellStart"/>
      <w:r w:rsidRPr="00BD3E92">
        <w:rPr>
          <w:rFonts w:eastAsia="Calibri"/>
          <w:color w:val="000000"/>
          <w:sz w:val="24"/>
          <w:szCs w:val="24"/>
          <w:lang w:val="lt-LT"/>
        </w:rPr>
        <w:t>Eur</w:t>
      </w:r>
      <w:proofErr w:type="spellEnd"/>
      <w:r w:rsidRPr="00BD3E92">
        <w:rPr>
          <w:rFonts w:eastAsia="Calibri"/>
          <w:color w:val="000000"/>
          <w:sz w:val="24"/>
          <w:szCs w:val="24"/>
          <w:lang w:val="lt-LT"/>
        </w:rPr>
        <w:t xml:space="preserve"> pajamų. </w:t>
      </w:r>
      <w:r w:rsidRPr="00BD3E92">
        <w:rPr>
          <w:sz w:val="24"/>
          <w:szCs w:val="24"/>
          <w:lang w:val="lt-LT"/>
        </w:rPr>
        <w:t xml:space="preserve">Priskaičiuota per 2016 metus mokesčių į valstybės biudžetą nuo visos įmonės veiklos (tūkst. </w:t>
      </w:r>
      <w:proofErr w:type="spellStart"/>
      <w:r w:rsidRPr="00BD3E92">
        <w:rPr>
          <w:sz w:val="24"/>
          <w:szCs w:val="24"/>
          <w:lang w:val="lt-LT"/>
        </w:rPr>
        <w:t>Eur</w:t>
      </w:r>
      <w:proofErr w:type="spellEnd"/>
      <w:r w:rsidRPr="00BD3E92">
        <w:rPr>
          <w:sz w:val="24"/>
          <w:szCs w:val="24"/>
          <w:lang w:val="lt-LT"/>
        </w:rPr>
        <w:t>)</w:t>
      </w:r>
      <w:r w:rsidR="00491710" w:rsidRPr="00BD3E92">
        <w:rPr>
          <w:sz w:val="24"/>
          <w:szCs w:val="24"/>
          <w:lang w:val="lt-LT"/>
        </w:rPr>
        <w:t>:</w:t>
      </w:r>
    </w:p>
    <w:p w14:paraId="3B42B046" w14:textId="77777777" w:rsidR="002209A0" w:rsidRPr="00BD3E92" w:rsidRDefault="002209A0" w:rsidP="002209A0">
      <w:pPr>
        <w:ind w:firstLine="1134"/>
        <w:jc w:val="both"/>
        <w:rPr>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476"/>
        <w:gridCol w:w="1462"/>
        <w:gridCol w:w="1656"/>
        <w:gridCol w:w="1556"/>
        <w:gridCol w:w="1209"/>
        <w:gridCol w:w="894"/>
      </w:tblGrid>
      <w:tr w:rsidR="002209A0" w:rsidRPr="00BD3E92" w14:paraId="3B42B04E" w14:textId="77777777" w:rsidTr="0044371D">
        <w:tc>
          <w:tcPr>
            <w:tcW w:w="1494" w:type="dxa"/>
          </w:tcPr>
          <w:p w14:paraId="3B42B047" w14:textId="77777777" w:rsidR="002209A0" w:rsidRPr="00BD3E92" w:rsidRDefault="002209A0" w:rsidP="0044371D">
            <w:pPr>
              <w:jc w:val="both"/>
              <w:rPr>
                <w:sz w:val="24"/>
                <w:szCs w:val="24"/>
                <w:lang w:val="lt-LT"/>
              </w:rPr>
            </w:pPr>
            <w:r w:rsidRPr="00BD3E92">
              <w:rPr>
                <w:sz w:val="24"/>
                <w:szCs w:val="24"/>
                <w:lang w:val="lt-LT"/>
              </w:rPr>
              <w:t>Gyventojų pajamų mokesčio</w:t>
            </w:r>
          </w:p>
        </w:tc>
        <w:tc>
          <w:tcPr>
            <w:tcW w:w="1476" w:type="dxa"/>
          </w:tcPr>
          <w:p w14:paraId="3B42B048" w14:textId="77777777" w:rsidR="002209A0" w:rsidRPr="00BD3E92" w:rsidRDefault="002209A0" w:rsidP="0044371D">
            <w:pPr>
              <w:jc w:val="both"/>
              <w:rPr>
                <w:sz w:val="24"/>
                <w:szCs w:val="24"/>
                <w:lang w:val="lt-LT"/>
              </w:rPr>
            </w:pPr>
            <w:r w:rsidRPr="00BD3E92">
              <w:rPr>
                <w:sz w:val="24"/>
                <w:szCs w:val="24"/>
                <w:lang w:val="lt-LT"/>
              </w:rPr>
              <w:t>Pridėtinės vertės mokesčio</w:t>
            </w:r>
          </w:p>
        </w:tc>
        <w:tc>
          <w:tcPr>
            <w:tcW w:w="1462" w:type="dxa"/>
            <w:shd w:val="clear" w:color="auto" w:fill="auto"/>
          </w:tcPr>
          <w:p w14:paraId="3B42B049" w14:textId="77777777" w:rsidR="002209A0" w:rsidRPr="00BD3E92" w:rsidRDefault="002209A0" w:rsidP="0044371D">
            <w:pPr>
              <w:jc w:val="both"/>
              <w:rPr>
                <w:sz w:val="24"/>
                <w:szCs w:val="24"/>
                <w:lang w:val="lt-LT"/>
              </w:rPr>
            </w:pPr>
            <w:r w:rsidRPr="00BD3E92">
              <w:rPr>
                <w:sz w:val="24"/>
                <w:szCs w:val="24"/>
                <w:lang w:val="lt-LT"/>
              </w:rPr>
              <w:t>Žemės nuomos mokesčio</w:t>
            </w:r>
          </w:p>
        </w:tc>
        <w:tc>
          <w:tcPr>
            <w:tcW w:w="1656" w:type="dxa"/>
          </w:tcPr>
          <w:p w14:paraId="3B42B04A" w14:textId="77777777" w:rsidR="002209A0" w:rsidRPr="00BD3E92" w:rsidRDefault="002209A0" w:rsidP="0044371D">
            <w:pPr>
              <w:jc w:val="both"/>
              <w:rPr>
                <w:sz w:val="24"/>
                <w:szCs w:val="24"/>
                <w:lang w:val="lt-LT"/>
              </w:rPr>
            </w:pPr>
            <w:r w:rsidRPr="00BD3E92">
              <w:rPr>
                <w:sz w:val="24"/>
                <w:szCs w:val="24"/>
                <w:lang w:val="lt-LT"/>
              </w:rPr>
              <w:t>Nekilnojamojo turto mokesčio</w:t>
            </w:r>
          </w:p>
        </w:tc>
        <w:tc>
          <w:tcPr>
            <w:tcW w:w="1556" w:type="dxa"/>
          </w:tcPr>
          <w:p w14:paraId="3B42B04B" w14:textId="77777777" w:rsidR="002209A0" w:rsidRPr="00BD3E92" w:rsidRDefault="002209A0" w:rsidP="0044371D">
            <w:pPr>
              <w:jc w:val="both"/>
              <w:rPr>
                <w:sz w:val="24"/>
                <w:szCs w:val="24"/>
                <w:lang w:val="lt-LT"/>
              </w:rPr>
            </w:pPr>
            <w:proofErr w:type="spellStart"/>
            <w:r w:rsidRPr="00BD3E92">
              <w:rPr>
                <w:sz w:val="24"/>
                <w:szCs w:val="24"/>
                <w:lang w:val="lt-LT"/>
              </w:rPr>
              <w:t>Soc.draudimo</w:t>
            </w:r>
            <w:proofErr w:type="spellEnd"/>
            <w:r w:rsidRPr="00BD3E92">
              <w:rPr>
                <w:sz w:val="24"/>
                <w:szCs w:val="24"/>
                <w:lang w:val="lt-LT"/>
              </w:rPr>
              <w:t xml:space="preserve"> mokesčio</w:t>
            </w:r>
          </w:p>
        </w:tc>
        <w:tc>
          <w:tcPr>
            <w:tcW w:w="1209" w:type="dxa"/>
            <w:shd w:val="clear" w:color="auto" w:fill="auto"/>
          </w:tcPr>
          <w:p w14:paraId="3B42B04C" w14:textId="77777777" w:rsidR="002209A0" w:rsidRPr="00BD3E92" w:rsidRDefault="002209A0" w:rsidP="0044371D">
            <w:pPr>
              <w:jc w:val="both"/>
              <w:rPr>
                <w:sz w:val="24"/>
                <w:szCs w:val="24"/>
                <w:lang w:val="lt-LT"/>
              </w:rPr>
            </w:pPr>
            <w:r w:rsidRPr="00BD3E92">
              <w:rPr>
                <w:sz w:val="24"/>
                <w:szCs w:val="24"/>
                <w:lang w:val="lt-LT"/>
              </w:rPr>
              <w:t>Kitų mokesčių</w:t>
            </w:r>
          </w:p>
        </w:tc>
        <w:tc>
          <w:tcPr>
            <w:tcW w:w="894" w:type="dxa"/>
            <w:shd w:val="clear" w:color="auto" w:fill="auto"/>
          </w:tcPr>
          <w:p w14:paraId="3B42B04D" w14:textId="77777777" w:rsidR="002209A0" w:rsidRPr="00BD3E92" w:rsidRDefault="002209A0" w:rsidP="0044371D">
            <w:pPr>
              <w:jc w:val="both"/>
              <w:rPr>
                <w:sz w:val="24"/>
                <w:szCs w:val="24"/>
                <w:lang w:val="lt-LT"/>
              </w:rPr>
            </w:pPr>
            <w:r w:rsidRPr="00BD3E92">
              <w:rPr>
                <w:sz w:val="24"/>
                <w:szCs w:val="24"/>
                <w:lang w:val="lt-LT"/>
              </w:rPr>
              <w:t>Iš viso</w:t>
            </w:r>
          </w:p>
        </w:tc>
      </w:tr>
      <w:tr w:rsidR="002209A0" w:rsidRPr="00BD3E92" w14:paraId="3B42B056" w14:textId="77777777" w:rsidTr="0044371D">
        <w:tc>
          <w:tcPr>
            <w:tcW w:w="1494" w:type="dxa"/>
          </w:tcPr>
          <w:p w14:paraId="3B42B04F" w14:textId="77777777" w:rsidR="002209A0" w:rsidRPr="00BD3E92" w:rsidRDefault="002209A0" w:rsidP="0044371D">
            <w:pPr>
              <w:jc w:val="both"/>
              <w:rPr>
                <w:sz w:val="24"/>
                <w:szCs w:val="24"/>
                <w:lang w:val="lt-LT"/>
              </w:rPr>
            </w:pPr>
            <w:r w:rsidRPr="00BD3E92">
              <w:rPr>
                <w:sz w:val="24"/>
                <w:szCs w:val="24"/>
                <w:lang w:val="lt-LT"/>
              </w:rPr>
              <w:t>74</w:t>
            </w:r>
          </w:p>
        </w:tc>
        <w:tc>
          <w:tcPr>
            <w:tcW w:w="1476" w:type="dxa"/>
          </w:tcPr>
          <w:p w14:paraId="3B42B050" w14:textId="77777777" w:rsidR="002209A0" w:rsidRPr="00BD3E92" w:rsidRDefault="002209A0" w:rsidP="0044371D">
            <w:pPr>
              <w:jc w:val="both"/>
              <w:rPr>
                <w:sz w:val="24"/>
                <w:szCs w:val="24"/>
                <w:lang w:val="lt-LT"/>
              </w:rPr>
            </w:pPr>
            <w:r w:rsidRPr="00BD3E92">
              <w:rPr>
                <w:sz w:val="24"/>
                <w:szCs w:val="24"/>
                <w:lang w:val="lt-LT"/>
              </w:rPr>
              <w:t>147</w:t>
            </w:r>
          </w:p>
        </w:tc>
        <w:tc>
          <w:tcPr>
            <w:tcW w:w="1462" w:type="dxa"/>
            <w:shd w:val="clear" w:color="auto" w:fill="auto"/>
          </w:tcPr>
          <w:p w14:paraId="3B42B051" w14:textId="77777777" w:rsidR="002209A0" w:rsidRPr="00BD3E92" w:rsidRDefault="002209A0" w:rsidP="0044371D">
            <w:pPr>
              <w:jc w:val="both"/>
              <w:rPr>
                <w:sz w:val="24"/>
                <w:szCs w:val="24"/>
                <w:lang w:val="lt-LT"/>
              </w:rPr>
            </w:pPr>
            <w:r w:rsidRPr="00BD3E92">
              <w:rPr>
                <w:sz w:val="24"/>
                <w:szCs w:val="24"/>
                <w:lang w:val="lt-LT"/>
              </w:rPr>
              <w:t>2</w:t>
            </w:r>
          </w:p>
        </w:tc>
        <w:tc>
          <w:tcPr>
            <w:tcW w:w="1656" w:type="dxa"/>
          </w:tcPr>
          <w:p w14:paraId="3B42B052" w14:textId="77777777" w:rsidR="002209A0" w:rsidRPr="00BD3E92" w:rsidRDefault="002209A0" w:rsidP="0044371D">
            <w:pPr>
              <w:jc w:val="both"/>
              <w:rPr>
                <w:sz w:val="24"/>
                <w:szCs w:val="24"/>
                <w:lang w:val="lt-LT"/>
              </w:rPr>
            </w:pPr>
            <w:r w:rsidRPr="00BD3E92">
              <w:rPr>
                <w:sz w:val="24"/>
                <w:szCs w:val="24"/>
                <w:lang w:val="lt-LT"/>
              </w:rPr>
              <w:t>1</w:t>
            </w:r>
          </w:p>
        </w:tc>
        <w:tc>
          <w:tcPr>
            <w:tcW w:w="1556" w:type="dxa"/>
          </w:tcPr>
          <w:p w14:paraId="3B42B053" w14:textId="77777777" w:rsidR="002209A0" w:rsidRPr="00BD3E92" w:rsidRDefault="002209A0" w:rsidP="0044371D">
            <w:pPr>
              <w:jc w:val="both"/>
              <w:rPr>
                <w:sz w:val="24"/>
                <w:szCs w:val="24"/>
                <w:lang w:val="lt-LT"/>
              </w:rPr>
            </w:pPr>
            <w:r w:rsidRPr="00BD3E92">
              <w:rPr>
                <w:sz w:val="24"/>
                <w:szCs w:val="24"/>
                <w:lang w:val="lt-LT"/>
              </w:rPr>
              <w:t>254</w:t>
            </w:r>
          </w:p>
        </w:tc>
        <w:tc>
          <w:tcPr>
            <w:tcW w:w="1209" w:type="dxa"/>
            <w:shd w:val="clear" w:color="auto" w:fill="auto"/>
          </w:tcPr>
          <w:p w14:paraId="3B42B054" w14:textId="77777777" w:rsidR="002209A0" w:rsidRPr="00BD3E92" w:rsidRDefault="002209A0" w:rsidP="0044371D">
            <w:pPr>
              <w:jc w:val="both"/>
              <w:rPr>
                <w:sz w:val="24"/>
                <w:szCs w:val="24"/>
                <w:lang w:val="lt-LT"/>
              </w:rPr>
            </w:pPr>
            <w:r w:rsidRPr="00BD3E92">
              <w:rPr>
                <w:sz w:val="24"/>
                <w:szCs w:val="24"/>
                <w:lang w:val="lt-LT"/>
              </w:rPr>
              <w:t>19</w:t>
            </w:r>
          </w:p>
        </w:tc>
        <w:tc>
          <w:tcPr>
            <w:tcW w:w="894" w:type="dxa"/>
            <w:shd w:val="clear" w:color="auto" w:fill="auto"/>
          </w:tcPr>
          <w:p w14:paraId="3B42B055" w14:textId="77777777" w:rsidR="002209A0" w:rsidRPr="00BD3E92" w:rsidRDefault="002209A0" w:rsidP="0044371D">
            <w:pPr>
              <w:jc w:val="both"/>
              <w:rPr>
                <w:sz w:val="24"/>
                <w:szCs w:val="24"/>
                <w:lang w:val="lt-LT"/>
              </w:rPr>
            </w:pPr>
            <w:r w:rsidRPr="00BD3E92">
              <w:rPr>
                <w:sz w:val="24"/>
                <w:szCs w:val="24"/>
                <w:lang w:val="lt-LT"/>
              </w:rPr>
              <w:t>497</w:t>
            </w:r>
          </w:p>
        </w:tc>
      </w:tr>
    </w:tbl>
    <w:p w14:paraId="3B42B057" w14:textId="77777777" w:rsidR="002209A0" w:rsidRPr="00BD3E92" w:rsidRDefault="002209A0" w:rsidP="002209A0">
      <w:pPr>
        <w:ind w:firstLine="851"/>
        <w:jc w:val="both"/>
        <w:rPr>
          <w:sz w:val="24"/>
          <w:szCs w:val="24"/>
          <w:lang w:val="lt-LT"/>
        </w:rPr>
      </w:pPr>
    </w:p>
    <w:p w14:paraId="3B42B058" w14:textId="77777777" w:rsidR="002209A0" w:rsidRPr="00BD3E92" w:rsidRDefault="002209A0" w:rsidP="002209A0">
      <w:pPr>
        <w:ind w:firstLine="1134"/>
        <w:rPr>
          <w:sz w:val="24"/>
          <w:szCs w:val="24"/>
          <w:lang w:val="lt-LT"/>
        </w:rPr>
      </w:pPr>
      <w:r w:rsidRPr="00BD3E92">
        <w:rPr>
          <w:sz w:val="24"/>
          <w:szCs w:val="24"/>
          <w:lang w:val="lt-LT"/>
        </w:rPr>
        <w:t xml:space="preserve">Ataskaitinių metų pabaigoje pirkėjų įsiskolinimas  sudaro 59 tūkst. </w:t>
      </w:r>
      <w:proofErr w:type="spellStart"/>
      <w:r w:rsidRPr="00BD3E92">
        <w:rPr>
          <w:sz w:val="24"/>
          <w:szCs w:val="24"/>
          <w:lang w:val="lt-LT"/>
        </w:rPr>
        <w:t>Eur</w:t>
      </w:r>
      <w:proofErr w:type="spellEnd"/>
      <w:r w:rsidRPr="00BD3E92">
        <w:rPr>
          <w:sz w:val="24"/>
          <w:szCs w:val="24"/>
          <w:lang w:val="lt-LT"/>
        </w:rPr>
        <w:t>. Abejotinų ir pradelstų skolų bendrovė neturi.</w:t>
      </w:r>
    </w:p>
    <w:p w14:paraId="3B42B059" w14:textId="73C4569F" w:rsidR="002209A0" w:rsidRPr="00BD3E92" w:rsidRDefault="002209A0" w:rsidP="002209A0">
      <w:pPr>
        <w:ind w:firstLine="1134"/>
        <w:rPr>
          <w:sz w:val="24"/>
          <w:szCs w:val="24"/>
          <w:lang w:val="lt-LT"/>
        </w:rPr>
      </w:pPr>
      <w:r w:rsidRPr="00BD3E92">
        <w:rPr>
          <w:sz w:val="24"/>
          <w:szCs w:val="24"/>
          <w:lang w:val="lt-LT"/>
        </w:rPr>
        <w:t xml:space="preserve">Įsipareigojimai bankams už suteiktas paskolas ir lizingą yra 105 tūkst. </w:t>
      </w:r>
      <w:proofErr w:type="spellStart"/>
      <w:r w:rsidRPr="00BD3E92">
        <w:rPr>
          <w:sz w:val="24"/>
          <w:szCs w:val="24"/>
          <w:lang w:val="lt-LT"/>
        </w:rPr>
        <w:t>Eur</w:t>
      </w:r>
      <w:proofErr w:type="spellEnd"/>
      <w:r w:rsidRPr="00BD3E92">
        <w:rPr>
          <w:sz w:val="24"/>
          <w:szCs w:val="24"/>
          <w:lang w:val="lt-LT"/>
        </w:rPr>
        <w:t xml:space="preserve"> </w:t>
      </w:r>
    </w:p>
    <w:p w14:paraId="3B42B05A" w14:textId="77777777" w:rsidR="002209A0" w:rsidRPr="00BD3E92" w:rsidRDefault="002209A0" w:rsidP="002209A0">
      <w:pPr>
        <w:ind w:firstLine="1134"/>
        <w:jc w:val="both"/>
        <w:rPr>
          <w:sz w:val="24"/>
          <w:szCs w:val="24"/>
          <w:lang w:val="lt-LT"/>
        </w:rPr>
      </w:pPr>
      <w:r w:rsidRPr="00BD3E92">
        <w:rPr>
          <w:sz w:val="24"/>
          <w:szCs w:val="24"/>
          <w:lang w:val="lt-LT"/>
        </w:rPr>
        <w:t xml:space="preserve">Skolos tiekėjams, įsipareigojimai biudžetui, socialiniam draudimui, darbuotojams ir kitos mokėtinos sumos sudaro 192 tūkst. </w:t>
      </w:r>
      <w:proofErr w:type="spellStart"/>
      <w:r w:rsidRPr="00BD3E92">
        <w:rPr>
          <w:sz w:val="24"/>
          <w:szCs w:val="24"/>
          <w:lang w:val="lt-LT"/>
        </w:rPr>
        <w:t>Eur</w:t>
      </w:r>
      <w:proofErr w:type="spellEnd"/>
      <w:r w:rsidRPr="00BD3E92">
        <w:rPr>
          <w:sz w:val="24"/>
          <w:szCs w:val="24"/>
          <w:lang w:val="lt-LT"/>
        </w:rPr>
        <w:t xml:space="preserve">. Pradelstų mokėjimų bendrovė neturi. </w:t>
      </w:r>
    </w:p>
    <w:p w14:paraId="3B42B05B" w14:textId="77777777" w:rsidR="002209A0" w:rsidRPr="00BD3E92" w:rsidRDefault="002209A0" w:rsidP="002209A0">
      <w:pPr>
        <w:jc w:val="center"/>
        <w:rPr>
          <w:b/>
          <w:sz w:val="24"/>
          <w:szCs w:val="24"/>
          <w:lang w:val="lt-LT"/>
        </w:rPr>
      </w:pPr>
    </w:p>
    <w:p w14:paraId="3B42B05C" w14:textId="77777777" w:rsidR="002209A0" w:rsidRPr="00BD3E92" w:rsidRDefault="002209A0" w:rsidP="002209A0">
      <w:pPr>
        <w:jc w:val="center"/>
        <w:rPr>
          <w:b/>
          <w:sz w:val="24"/>
          <w:szCs w:val="24"/>
          <w:lang w:val="lt-LT"/>
        </w:rPr>
      </w:pPr>
      <w:r w:rsidRPr="00BD3E92">
        <w:rPr>
          <w:b/>
          <w:sz w:val="24"/>
          <w:szCs w:val="24"/>
          <w:lang w:val="lt-LT"/>
        </w:rPr>
        <w:t xml:space="preserve">  V. VEIKLOS PLANAI IR PROGNOZĖS</w:t>
      </w:r>
    </w:p>
    <w:p w14:paraId="3B42B05D" w14:textId="77777777" w:rsidR="002209A0" w:rsidRPr="00BD3E92" w:rsidRDefault="002209A0" w:rsidP="002209A0">
      <w:pPr>
        <w:jc w:val="center"/>
        <w:rPr>
          <w:i/>
          <w:sz w:val="24"/>
          <w:szCs w:val="24"/>
          <w:lang w:val="lt-LT"/>
        </w:rPr>
      </w:pPr>
    </w:p>
    <w:p w14:paraId="3B42B05E" w14:textId="77777777" w:rsidR="002209A0" w:rsidRPr="00BD3E92" w:rsidRDefault="002209A0" w:rsidP="002209A0">
      <w:pPr>
        <w:ind w:firstLine="851"/>
        <w:jc w:val="both"/>
        <w:rPr>
          <w:sz w:val="24"/>
          <w:szCs w:val="24"/>
          <w:lang w:val="lt-LT"/>
        </w:rPr>
      </w:pPr>
      <w:r w:rsidRPr="00BD3E92">
        <w:rPr>
          <w:sz w:val="24"/>
          <w:szCs w:val="24"/>
          <w:lang w:val="lt-LT"/>
        </w:rPr>
        <w:t>Pagrindiniai bendrovės veiklos planai siejami su teikiamų paslaugų tinklo išlaikymu ir paslaugų kokybės gerinimu.</w:t>
      </w:r>
    </w:p>
    <w:p w14:paraId="3B42B05F" w14:textId="77777777" w:rsidR="002209A0" w:rsidRPr="00BD3E92" w:rsidRDefault="002209A0" w:rsidP="002209A0">
      <w:pPr>
        <w:ind w:firstLine="851"/>
        <w:jc w:val="both"/>
        <w:rPr>
          <w:sz w:val="24"/>
          <w:szCs w:val="24"/>
          <w:lang w:val="lt-LT"/>
        </w:rPr>
      </w:pPr>
      <w:r w:rsidRPr="00BD3E92">
        <w:rPr>
          <w:sz w:val="24"/>
          <w:szCs w:val="24"/>
          <w:lang w:val="lt-LT"/>
        </w:rPr>
        <w:t>Šiuo metu pagrindinis tikslas užtikrinti mokinių pavežimą į mokyklas ir, esant sudėtingai ekonominei situacijai, išsilaikyti tolimojo susisiekimo autobusų maršrutų rinkoje. Bus nuolat peržiūrimi autobusų maršrutų atskiri reisai, nuolat siekiama racionaliai naudoti darbo ir materialinius resursus. Mokinių vasaros atostogų metu bus sumažintas vietinio susisiekimo maršrutų reisų skaičius, važiuojant ne visomis savaitės dienomis.</w:t>
      </w:r>
    </w:p>
    <w:p w14:paraId="3B42B060" w14:textId="77777777" w:rsidR="002209A0" w:rsidRPr="00BD3E92" w:rsidRDefault="002209A0" w:rsidP="002209A0">
      <w:pPr>
        <w:ind w:firstLine="851"/>
        <w:jc w:val="both"/>
        <w:rPr>
          <w:sz w:val="24"/>
          <w:szCs w:val="24"/>
          <w:lang w:val="lt-LT"/>
        </w:rPr>
      </w:pPr>
      <w:r w:rsidRPr="00BD3E92">
        <w:rPr>
          <w:sz w:val="24"/>
          <w:szCs w:val="24"/>
          <w:lang w:val="lt-LT"/>
        </w:rPr>
        <w:t>Keleivių vežimo reguliariais tolimojo susisiekimo maršrutais bei užsakomaisiais reisais veikla bus organizuojama atsižvelgiant į situaciją rinkoje, kuri nuolat stebima ir analizuojama.</w:t>
      </w:r>
    </w:p>
    <w:p w14:paraId="3B42B061" w14:textId="77777777" w:rsidR="002209A0" w:rsidRPr="00BD3E92" w:rsidRDefault="002209A0" w:rsidP="002209A0">
      <w:pPr>
        <w:ind w:firstLine="851"/>
        <w:jc w:val="both"/>
        <w:rPr>
          <w:sz w:val="24"/>
          <w:szCs w:val="24"/>
          <w:lang w:val="lt-LT"/>
        </w:rPr>
      </w:pPr>
      <w:r w:rsidRPr="00BD3E92">
        <w:rPr>
          <w:sz w:val="24"/>
          <w:szCs w:val="24"/>
          <w:lang w:val="lt-LT"/>
        </w:rPr>
        <w:t xml:space="preserve"> Analizuojant bendrovės rodiklius ir situaciją rinkoje artimiausiu metu bendrovės darbo apimtys turėtų išlikti panašios. Tačiau sėkmingą bendrovės veiklą gali sutrikdyti šie faktoriai:</w:t>
      </w:r>
    </w:p>
    <w:p w14:paraId="3B42B062" w14:textId="77777777" w:rsidR="002209A0" w:rsidRPr="00BD3E92" w:rsidRDefault="002209A0" w:rsidP="002209A0">
      <w:pPr>
        <w:ind w:firstLine="851"/>
        <w:jc w:val="both"/>
        <w:rPr>
          <w:sz w:val="24"/>
          <w:szCs w:val="24"/>
          <w:lang w:val="lt-LT"/>
        </w:rPr>
      </w:pPr>
      <w:r w:rsidRPr="00BD3E92">
        <w:rPr>
          <w:sz w:val="24"/>
          <w:szCs w:val="24"/>
          <w:lang w:val="lt-LT"/>
        </w:rPr>
        <w:lastRenderedPageBreak/>
        <w:t>- pasenę ir susidėvėję autobusai, nes parkas visą laiką buvo atnaujinamas, pagal finansines galimybes, perkant naudotus autobusus ir šiuo metu beveik visi yra virš 15 metų;</w:t>
      </w:r>
    </w:p>
    <w:p w14:paraId="3B42B063" w14:textId="77777777" w:rsidR="002209A0" w:rsidRPr="00BD3E92" w:rsidRDefault="002209A0" w:rsidP="002209A0">
      <w:pPr>
        <w:ind w:firstLine="851"/>
        <w:jc w:val="both"/>
        <w:rPr>
          <w:sz w:val="24"/>
          <w:szCs w:val="24"/>
          <w:lang w:val="lt-LT"/>
        </w:rPr>
      </w:pPr>
      <w:r w:rsidRPr="00BD3E92">
        <w:rPr>
          <w:sz w:val="24"/>
          <w:szCs w:val="24"/>
          <w:lang w:val="lt-LT"/>
        </w:rPr>
        <w:t>- minimalios algos didinimas;</w:t>
      </w:r>
    </w:p>
    <w:p w14:paraId="3B42B064" w14:textId="77777777" w:rsidR="002209A0" w:rsidRPr="00BD3E92" w:rsidRDefault="002209A0" w:rsidP="002209A0">
      <w:pPr>
        <w:ind w:firstLine="851"/>
        <w:jc w:val="both"/>
        <w:rPr>
          <w:sz w:val="24"/>
          <w:szCs w:val="24"/>
          <w:lang w:val="lt-LT"/>
        </w:rPr>
      </w:pPr>
      <w:r w:rsidRPr="00BD3E92">
        <w:rPr>
          <w:sz w:val="24"/>
          <w:szCs w:val="24"/>
          <w:lang w:val="lt-LT"/>
        </w:rPr>
        <w:t>- degalų kainos.</w:t>
      </w:r>
    </w:p>
    <w:p w14:paraId="3B42B065" w14:textId="77777777" w:rsidR="002209A0" w:rsidRPr="00BD3E92" w:rsidRDefault="002209A0" w:rsidP="002209A0">
      <w:pPr>
        <w:ind w:firstLine="851"/>
        <w:jc w:val="both"/>
        <w:rPr>
          <w:sz w:val="24"/>
          <w:szCs w:val="24"/>
          <w:lang w:val="lt-LT"/>
        </w:rPr>
      </w:pPr>
      <w:r w:rsidRPr="00BD3E92">
        <w:rPr>
          <w:sz w:val="24"/>
          <w:szCs w:val="24"/>
          <w:lang w:val="lt-LT"/>
        </w:rPr>
        <w:t>Prognozuojama, kad bendrovės 2017 m. pajamos už keleivių vežim</w:t>
      </w:r>
      <w:r w:rsidR="00422866" w:rsidRPr="00BD3E92">
        <w:rPr>
          <w:sz w:val="24"/>
          <w:szCs w:val="24"/>
          <w:lang w:val="lt-LT"/>
        </w:rPr>
        <w:t>ą turėtų išlikti kaip ir 2016 metais.</w:t>
      </w:r>
    </w:p>
    <w:p w14:paraId="3B42B066" w14:textId="77777777" w:rsidR="002209A0" w:rsidRPr="00BD3E92" w:rsidRDefault="002209A0" w:rsidP="002209A0">
      <w:pPr>
        <w:ind w:firstLine="851"/>
        <w:jc w:val="both"/>
        <w:rPr>
          <w:noProof/>
          <w:sz w:val="24"/>
          <w:szCs w:val="24"/>
          <w:lang w:val="lt-LT"/>
        </w:rPr>
      </w:pPr>
      <w:r w:rsidRPr="00BD3E92">
        <w:rPr>
          <w:sz w:val="24"/>
          <w:szCs w:val="24"/>
          <w:lang w:val="lt-LT"/>
        </w:rPr>
        <w:t xml:space="preserve">Atsižvelgiant į esamą autobusų techninę būklę ir esamus keleivių srautus maršrutuose, bendrovei šiuo metu būtina įsigyti </w:t>
      </w:r>
      <w:r w:rsidRPr="00BD3E92">
        <w:rPr>
          <w:noProof/>
          <w:sz w:val="24"/>
          <w:szCs w:val="24"/>
          <w:lang w:val="lt-LT"/>
        </w:rPr>
        <w:t xml:space="preserve">mažiausiai penkis </w:t>
      </w:r>
      <w:r w:rsidRPr="00BD3E92">
        <w:rPr>
          <w:sz w:val="24"/>
          <w:szCs w:val="24"/>
          <w:lang w:val="lt-LT"/>
        </w:rPr>
        <w:t>minkšto tipo autobusus,</w:t>
      </w:r>
      <w:r w:rsidRPr="00BD3E92">
        <w:rPr>
          <w:noProof/>
          <w:sz w:val="24"/>
          <w:szCs w:val="24"/>
          <w:lang w:val="lt-LT"/>
        </w:rPr>
        <w:t xml:space="preserve"> kuriuose įrengtos 29</w:t>
      </w:r>
      <w:r w:rsidRPr="00BD3E92">
        <w:rPr>
          <w:sz w:val="24"/>
          <w:szCs w:val="24"/>
          <w:lang w:val="lt-LT"/>
        </w:rPr>
        <w:t>–</w:t>
      </w:r>
      <w:r w:rsidRPr="00BD3E92">
        <w:rPr>
          <w:noProof/>
          <w:sz w:val="24"/>
          <w:szCs w:val="24"/>
          <w:lang w:val="lt-LT"/>
        </w:rPr>
        <w:t>36 sėdimos vietos keleiviams. Tačiau bendrovė savo lėšų tokioms investicijoms neturi. Bus siekiama palankiausiomis sąlygomis įsigyti autobusus finansinės nuomos (lizingo) būdu.</w:t>
      </w:r>
    </w:p>
    <w:p w14:paraId="3B42B067" w14:textId="77777777" w:rsidR="002209A0" w:rsidRPr="00BD3E92" w:rsidRDefault="002209A0" w:rsidP="002209A0">
      <w:pPr>
        <w:ind w:firstLine="851"/>
        <w:jc w:val="both"/>
        <w:rPr>
          <w:sz w:val="24"/>
          <w:szCs w:val="24"/>
          <w:lang w:val="lt-LT"/>
        </w:rPr>
      </w:pPr>
      <w:r w:rsidRPr="00BD3E92">
        <w:rPr>
          <w:sz w:val="24"/>
          <w:szCs w:val="24"/>
          <w:lang w:val="lt-LT"/>
        </w:rPr>
        <w:t>Europos Sąjungos struktūrinių ir kitų paramos fondų lėšomis pasinaudoti iki šiol neturėjome galimybės. 2014-2020 m. Europos Sąjungos parama transporto priemonių įsigijimui bus skirstoma per regionų plėtros tarybas. Bus įgyvendinama priemonė Nr. 04.5.1-TID-R-518 „Vietinio susisiekimo viešojo transporto priemonių parko atnaujinimas“, tai draugiškų aplinkai, ekologiškų viešojo transporto priemonių įsigijimas. Šiuo metu patvirtintas finansavimo aprašas. Pagal šį aprašą, turėtų  būti įsigyjami elektriniai, biodujomis, suslėgtomis arba suskystintomis gamtinėmis dujomis (CNG, LNG), vandeniliu varomi autobusai. Tačiau ES paramos panaudojimo galimybės ribotos, nes Rokiškyje nėra gamtinių dujų.</w:t>
      </w:r>
    </w:p>
    <w:p w14:paraId="3B42B06A" w14:textId="49F24FC3" w:rsidR="002209A0" w:rsidRPr="00BD3E92" w:rsidRDefault="002209A0" w:rsidP="00757733">
      <w:pPr>
        <w:ind w:firstLine="851"/>
        <w:jc w:val="both"/>
        <w:rPr>
          <w:sz w:val="24"/>
          <w:szCs w:val="24"/>
          <w:lang w:val="lt-LT"/>
        </w:rPr>
      </w:pPr>
      <w:r w:rsidRPr="00BD3E92">
        <w:rPr>
          <w:sz w:val="24"/>
          <w:szCs w:val="24"/>
          <w:lang w:val="lt-LT"/>
        </w:rPr>
        <w:t xml:space="preserve">Bendrovė nuolat siekia pagrindinio tikslo – užtikrinti pelningą veiklą, bet dėl visuomenei būtinos paslaugos teikimo negali atsisakyti visų nuostolingų maršrutų. </w:t>
      </w:r>
    </w:p>
    <w:p w14:paraId="3B42B06C" w14:textId="6F0EBF21" w:rsidR="00DD3F69" w:rsidRPr="00BD3E92" w:rsidRDefault="00491710" w:rsidP="00491710">
      <w:pPr>
        <w:tabs>
          <w:tab w:val="left" w:pos="851"/>
          <w:tab w:val="left" w:pos="6480"/>
        </w:tabs>
        <w:jc w:val="center"/>
        <w:rPr>
          <w:sz w:val="24"/>
          <w:szCs w:val="24"/>
          <w:u w:val="single"/>
          <w:lang w:val="lt-LT"/>
        </w:rPr>
      </w:pPr>
      <w:r w:rsidRPr="00BD3E92">
        <w:rPr>
          <w:sz w:val="24"/>
          <w:szCs w:val="24"/>
          <w:u w:val="single"/>
          <w:lang w:val="lt-LT"/>
        </w:rPr>
        <w:tab/>
      </w:r>
      <w:r w:rsidRPr="00BD3E92">
        <w:rPr>
          <w:sz w:val="24"/>
          <w:szCs w:val="24"/>
          <w:u w:val="single"/>
          <w:lang w:val="lt-LT"/>
        </w:rPr>
        <w:tab/>
      </w:r>
    </w:p>
    <w:p w14:paraId="3B42B06D" w14:textId="77777777" w:rsidR="003C15D5" w:rsidRPr="00BD3E92" w:rsidRDefault="003C15D5" w:rsidP="004962FE">
      <w:pPr>
        <w:pStyle w:val="Betarp"/>
        <w:jc w:val="both"/>
        <w:rPr>
          <w:rFonts w:ascii="Times New Roman" w:hAnsi="Times New Roman" w:cs="Times New Roman"/>
          <w:sz w:val="24"/>
          <w:szCs w:val="24"/>
        </w:rPr>
      </w:pPr>
    </w:p>
    <w:p w14:paraId="3B42B06E" w14:textId="77777777" w:rsidR="003C15D5" w:rsidRPr="00BD3E92" w:rsidRDefault="003C15D5" w:rsidP="004962FE">
      <w:pPr>
        <w:pStyle w:val="Betarp"/>
        <w:jc w:val="center"/>
        <w:rPr>
          <w:rFonts w:ascii="Times New Roman" w:hAnsi="Times New Roman" w:cs="Times New Roman"/>
          <w:sz w:val="24"/>
          <w:szCs w:val="24"/>
        </w:rPr>
      </w:pPr>
    </w:p>
    <w:p w14:paraId="3B42B06F" w14:textId="77777777" w:rsidR="00835EEA" w:rsidRPr="00BD3E92" w:rsidRDefault="00835EEA" w:rsidP="00835EEA">
      <w:pPr>
        <w:pStyle w:val="Betarp"/>
        <w:rPr>
          <w:rFonts w:ascii="Times New Roman" w:hAnsi="Times New Roman" w:cs="Times New Roman"/>
          <w:sz w:val="24"/>
          <w:szCs w:val="24"/>
        </w:rPr>
      </w:pPr>
    </w:p>
    <w:p w14:paraId="3B42B070" w14:textId="77777777" w:rsidR="004962FE" w:rsidRPr="00BD3E92" w:rsidRDefault="004962FE" w:rsidP="004962FE">
      <w:pPr>
        <w:tabs>
          <w:tab w:val="left" w:pos="851"/>
          <w:tab w:val="left" w:pos="6480"/>
        </w:tabs>
        <w:jc w:val="both"/>
        <w:rPr>
          <w:sz w:val="24"/>
          <w:szCs w:val="24"/>
          <w:lang w:val="lt-LT"/>
        </w:rPr>
      </w:pPr>
    </w:p>
    <w:p w14:paraId="3B42B071" w14:textId="77777777" w:rsidR="004962FE" w:rsidRPr="00BD3E92" w:rsidRDefault="004962FE" w:rsidP="004962FE">
      <w:pPr>
        <w:tabs>
          <w:tab w:val="left" w:pos="851"/>
          <w:tab w:val="left" w:pos="6480"/>
        </w:tabs>
        <w:jc w:val="both"/>
        <w:rPr>
          <w:sz w:val="24"/>
          <w:szCs w:val="24"/>
          <w:lang w:val="lt-LT"/>
        </w:rPr>
      </w:pPr>
    </w:p>
    <w:p w14:paraId="3B42B072" w14:textId="77777777" w:rsidR="00B7016D" w:rsidRPr="00BD3E92" w:rsidRDefault="00B7016D" w:rsidP="004962FE">
      <w:pPr>
        <w:ind w:firstLine="720"/>
        <w:jc w:val="both"/>
        <w:rPr>
          <w:b/>
          <w:sz w:val="24"/>
          <w:szCs w:val="24"/>
          <w:lang w:val="lt-LT"/>
        </w:rPr>
      </w:pPr>
    </w:p>
    <w:p w14:paraId="3B42B073" w14:textId="77777777" w:rsidR="002209A0" w:rsidRPr="00BD3E92" w:rsidRDefault="002209A0" w:rsidP="004962FE">
      <w:pPr>
        <w:ind w:firstLine="720"/>
        <w:jc w:val="both"/>
        <w:rPr>
          <w:b/>
          <w:sz w:val="24"/>
          <w:szCs w:val="24"/>
          <w:lang w:val="lt-LT"/>
        </w:rPr>
      </w:pPr>
    </w:p>
    <w:p w14:paraId="3B42B074" w14:textId="77777777" w:rsidR="002209A0" w:rsidRPr="00BD3E92" w:rsidRDefault="002209A0" w:rsidP="004962FE">
      <w:pPr>
        <w:ind w:firstLine="720"/>
        <w:jc w:val="both"/>
        <w:rPr>
          <w:b/>
          <w:sz w:val="24"/>
          <w:szCs w:val="24"/>
          <w:lang w:val="lt-LT"/>
        </w:rPr>
      </w:pPr>
    </w:p>
    <w:p w14:paraId="3B42B075" w14:textId="77777777" w:rsidR="002209A0" w:rsidRPr="00BD3E92" w:rsidRDefault="002209A0" w:rsidP="004962FE">
      <w:pPr>
        <w:ind w:firstLine="720"/>
        <w:jc w:val="both"/>
        <w:rPr>
          <w:b/>
          <w:sz w:val="24"/>
          <w:szCs w:val="24"/>
          <w:lang w:val="lt-LT"/>
        </w:rPr>
      </w:pPr>
    </w:p>
    <w:p w14:paraId="3B42B076" w14:textId="77777777" w:rsidR="002209A0" w:rsidRPr="00BD3E92" w:rsidRDefault="002209A0" w:rsidP="004962FE">
      <w:pPr>
        <w:ind w:firstLine="720"/>
        <w:jc w:val="both"/>
        <w:rPr>
          <w:b/>
          <w:sz w:val="24"/>
          <w:szCs w:val="24"/>
          <w:lang w:val="lt-LT"/>
        </w:rPr>
      </w:pPr>
    </w:p>
    <w:p w14:paraId="3B42B077" w14:textId="77777777" w:rsidR="002209A0" w:rsidRPr="00BD3E92" w:rsidRDefault="002209A0" w:rsidP="004962FE">
      <w:pPr>
        <w:ind w:firstLine="720"/>
        <w:jc w:val="both"/>
        <w:rPr>
          <w:b/>
          <w:sz w:val="24"/>
          <w:szCs w:val="24"/>
          <w:lang w:val="lt-LT"/>
        </w:rPr>
      </w:pPr>
    </w:p>
    <w:p w14:paraId="3B42B078" w14:textId="77777777" w:rsidR="002209A0" w:rsidRPr="00BD3E92" w:rsidRDefault="002209A0" w:rsidP="004962FE">
      <w:pPr>
        <w:ind w:firstLine="720"/>
        <w:jc w:val="both"/>
        <w:rPr>
          <w:b/>
          <w:sz w:val="24"/>
          <w:szCs w:val="24"/>
          <w:lang w:val="lt-LT"/>
        </w:rPr>
      </w:pPr>
    </w:p>
    <w:p w14:paraId="3B42B079" w14:textId="77777777" w:rsidR="002209A0" w:rsidRPr="00BD3E92" w:rsidRDefault="002209A0" w:rsidP="004962FE">
      <w:pPr>
        <w:ind w:firstLine="720"/>
        <w:jc w:val="both"/>
        <w:rPr>
          <w:b/>
          <w:sz w:val="24"/>
          <w:szCs w:val="24"/>
          <w:lang w:val="lt-LT"/>
        </w:rPr>
      </w:pPr>
    </w:p>
    <w:p w14:paraId="3B42B07A" w14:textId="77777777" w:rsidR="002209A0" w:rsidRPr="00BD3E92" w:rsidRDefault="002209A0" w:rsidP="004962FE">
      <w:pPr>
        <w:ind w:firstLine="720"/>
        <w:jc w:val="both"/>
        <w:rPr>
          <w:b/>
          <w:sz w:val="24"/>
          <w:szCs w:val="24"/>
          <w:lang w:val="lt-LT"/>
        </w:rPr>
      </w:pPr>
    </w:p>
    <w:p w14:paraId="3B42B07B" w14:textId="77777777" w:rsidR="002209A0" w:rsidRPr="00BD3E92" w:rsidRDefault="002209A0" w:rsidP="004962FE">
      <w:pPr>
        <w:ind w:firstLine="720"/>
        <w:jc w:val="both"/>
        <w:rPr>
          <w:b/>
          <w:sz w:val="24"/>
          <w:szCs w:val="24"/>
          <w:lang w:val="lt-LT"/>
        </w:rPr>
      </w:pPr>
    </w:p>
    <w:p w14:paraId="3B42B07C" w14:textId="77777777" w:rsidR="002209A0" w:rsidRPr="00BD3E92" w:rsidRDefault="002209A0" w:rsidP="004962FE">
      <w:pPr>
        <w:ind w:firstLine="720"/>
        <w:jc w:val="both"/>
        <w:rPr>
          <w:b/>
          <w:sz w:val="24"/>
          <w:szCs w:val="24"/>
          <w:lang w:val="lt-LT"/>
        </w:rPr>
      </w:pPr>
    </w:p>
    <w:p w14:paraId="3B42B07D" w14:textId="77777777" w:rsidR="002209A0" w:rsidRPr="00BD3E92" w:rsidRDefault="002209A0" w:rsidP="004962FE">
      <w:pPr>
        <w:ind w:firstLine="720"/>
        <w:jc w:val="both"/>
        <w:rPr>
          <w:b/>
          <w:sz w:val="24"/>
          <w:szCs w:val="24"/>
          <w:lang w:val="lt-LT"/>
        </w:rPr>
      </w:pPr>
    </w:p>
    <w:p w14:paraId="3B42B07E" w14:textId="77777777" w:rsidR="002209A0" w:rsidRPr="00BD3E92" w:rsidRDefault="002209A0" w:rsidP="004962FE">
      <w:pPr>
        <w:ind w:firstLine="720"/>
        <w:jc w:val="both"/>
        <w:rPr>
          <w:b/>
          <w:sz w:val="24"/>
          <w:szCs w:val="24"/>
          <w:lang w:val="lt-LT"/>
        </w:rPr>
      </w:pPr>
    </w:p>
    <w:p w14:paraId="3B42B07F" w14:textId="77777777" w:rsidR="002209A0" w:rsidRPr="00BD3E92" w:rsidRDefault="002209A0" w:rsidP="004962FE">
      <w:pPr>
        <w:ind w:firstLine="720"/>
        <w:jc w:val="both"/>
        <w:rPr>
          <w:b/>
          <w:sz w:val="24"/>
          <w:szCs w:val="24"/>
          <w:lang w:val="lt-LT"/>
        </w:rPr>
      </w:pPr>
    </w:p>
    <w:p w14:paraId="3B42B080" w14:textId="77777777" w:rsidR="002209A0" w:rsidRPr="00BD3E92" w:rsidRDefault="002209A0" w:rsidP="004962FE">
      <w:pPr>
        <w:ind w:firstLine="720"/>
        <w:jc w:val="both"/>
        <w:rPr>
          <w:b/>
          <w:sz w:val="24"/>
          <w:szCs w:val="24"/>
          <w:lang w:val="lt-LT"/>
        </w:rPr>
      </w:pPr>
    </w:p>
    <w:p w14:paraId="3B42B081" w14:textId="77777777" w:rsidR="002209A0" w:rsidRPr="00BD3E92" w:rsidRDefault="002209A0" w:rsidP="004962FE">
      <w:pPr>
        <w:ind w:firstLine="720"/>
        <w:jc w:val="both"/>
        <w:rPr>
          <w:b/>
          <w:sz w:val="24"/>
          <w:szCs w:val="24"/>
          <w:lang w:val="lt-LT"/>
        </w:rPr>
      </w:pPr>
    </w:p>
    <w:p w14:paraId="3B42B082" w14:textId="77777777" w:rsidR="002209A0" w:rsidRPr="00BD3E92" w:rsidRDefault="002209A0" w:rsidP="004962FE">
      <w:pPr>
        <w:ind w:firstLine="720"/>
        <w:jc w:val="both"/>
        <w:rPr>
          <w:b/>
          <w:sz w:val="24"/>
          <w:szCs w:val="24"/>
          <w:lang w:val="lt-LT"/>
        </w:rPr>
      </w:pPr>
    </w:p>
    <w:p w14:paraId="3B42B083" w14:textId="77777777" w:rsidR="002209A0" w:rsidRPr="00BD3E92" w:rsidRDefault="002209A0" w:rsidP="004962FE">
      <w:pPr>
        <w:ind w:firstLine="720"/>
        <w:jc w:val="both"/>
        <w:rPr>
          <w:b/>
          <w:sz w:val="24"/>
          <w:szCs w:val="24"/>
          <w:lang w:val="lt-LT"/>
        </w:rPr>
      </w:pPr>
    </w:p>
    <w:p w14:paraId="3B42B084" w14:textId="77777777" w:rsidR="002209A0" w:rsidRPr="00BD3E92" w:rsidRDefault="002209A0" w:rsidP="004962FE">
      <w:pPr>
        <w:ind w:firstLine="720"/>
        <w:jc w:val="both"/>
        <w:rPr>
          <w:b/>
          <w:sz w:val="24"/>
          <w:szCs w:val="24"/>
          <w:lang w:val="lt-LT"/>
        </w:rPr>
      </w:pPr>
    </w:p>
    <w:p w14:paraId="3B42B085" w14:textId="77777777" w:rsidR="002209A0" w:rsidRPr="00BD3E92" w:rsidRDefault="002209A0" w:rsidP="004962FE">
      <w:pPr>
        <w:ind w:firstLine="720"/>
        <w:jc w:val="both"/>
        <w:rPr>
          <w:b/>
          <w:sz w:val="24"/>
          <w:szCs w:val="24"/>
          <w:lang w:val="lt-LT"/>
        </w:rPr>
      </w:pPr>
    </w:p>
    <w:p w14:paraId="3B42B086" w14:textId="77777777" w:rsidR="002209A0" w:rsidRDefault="002209A0" w:rsidP="004962FE">
      <w:pPr>
        <w:ind w:firstLine="720"/>
        <w:jc w:val="both"/>
        <w:rPr>
          <w:b/>
          <w:sz w:val="24"/>
          <w:szCs w:val="24"/>
          <w:lang w:val="lt-LT"/>
        </w:rPr>
      </w:pPr>
    </w:p>
    <w:p w14:paraId="6FEACE47" w14:textId="77777777" w:rsidR="00757733" w:rsidRDefault="00757733" w:rsidP="004962FE">
      <w:pPr>
        <w:ind w:firstLine="720"/>
        <w:jc w:val="both"/>
        <w:rPr>
          <w:b/>
          <w:sz w:val="24"/>
          <w:szCs w:val="24"/>
          <w:lang w:val="lt-LT"/>
        </w:rPr>
      </w:pPr>
    </w:p>
    <w:p w14:paraId="1DF87D12" w14:textId="77777777" w:rsidR="00757733" w:rsidRDefault="00757733" w:rsidP="004962FE">
      <w:pPr>
        <w:ind w:firstLine="720"/>
        <w:jc w:val="both"/>
        <w:rPr>
          <w:b/>
          <w:sz w:val="24"/>
          <w:szCs w:val="24"/>
          <w:lang w:val="lt-LT"/>
        </w:rPr>
      </w:pPr>
    </w:p>
    <w:p w14:paraId="60E2D801" w14:textId="77777777" w:rsidR="00757733" w:rsidRDefault="00757733" w:rsidP="004962FE">
      <w:pPr>
        <w:ind w:firstLine="720"/>
        <w:jc w:val="both"/>
        <w:rPr>
          <w:b/>
          <w:sz w:val="24"/>
          <w:szCs w:val="24"/>
          <w:lang w:val="lt-LT"/>
        </w:rPr>
      </w:pPr>
    </w:p>
    <w:p w14:paraId="79858E9A" w14:textId="77777777" w:rsidR="00757733" w:rsidRDefault="00757733" w:rsidP="004962FE">
      <w:pPr>
        <w:ind w:firstLine="720"/>
        <w:jc w:val="both"/>
        <w:rPr>
          <w:b/>
          <w:sz w:val="24"/>
          <w:szCs w:val="24"/>
          <w:lang w:val="lt-LT"/>
        </w:rPr>
      </w:pPr>
    </w:p>
    <w:p w14:paraId="13BCADE6" w14:textId="77777777" w:rsidR="00757733" w:rsidRDefault="00757733" w:rsidP="004962FE">
      <w:pPr>
        <w:ind w:firstLine="720"/>
        <w:jc w:val="both"/>
        <w:rPr>
          <w:b/>
          <w:sz w:val="24"/>
          <w:szCs w:val="24"/>
          <w:lang w:val="lt-LT"/>
        </w:rPr>
      </w:pPr>
    </w:p>
    <w:p w14:paraId="4867FF16" w14:textId="77777777" w:rsidR="00757733" w:rsidRDefault="00757733" w:rsidP="004962FE">
      <w:pPr>
        <w:ind w:firstLine="720"/>
        <w:jc w:val="both"/>
        <w:rPr>
          <w:b/>
          <w:sz w:val="24"/>
          <w:szCs w:val="24"/>
          <w:lang w:val="lt-LT"/>
        </w:rPr>
      </w:pPr>
    </w:p>
    <w:p w14:paraId="58B1C11D" w14:textId="77777777" w:rsidR="00757733" w:rsidRDefault="00757733" w:rsidP="004962FE">
      <w:pPr>
        <w:ind w:firstLine="720"/>
        <w:jc w:val="both"/>
        <w:rPr>
          <w:b/>
          <w:sz w:val="24"/>
          <w:szCs w:val="24"/>
          <w:lang w:val="lt-LT"/>
        </w:rPr>
      </w:pPr>
    </w:p>
    <w:p w14:paraId="364A525F" w14:textId="77777777" w:rsidR="00757733" w:rsidRDefault="00757733" w:rsidP="004962FE">
      <w:pPr>
        <w:ind w:firstLine="720"/>
        <w:jc w:val="both"/>
        <w:rPr>
          <w:b/>
          <w:sz w:val="24"/>
          <w:szCs w:val="24"/>
          <w:lang w:val="lt-LT"/>
        </w:rPr>
      </w:pPr>
    </w:p>
    <w:p w14:paraId="5C46E25F" w14:textId="77777777" w:rsidR="00757733" w:rsidRDefault="00757733" w:rsidP="004962FE">
      <w:pPr>
        <w:ind w:firstLine="720"/>
        <w:jc w:val="both"/>
        <w:rPr>
          <w:b/>
          <w:sz w:val="24"/>
          <w:szCs w:val="24"/>
          <w:lang w:val="lt-LT"/>
        </w:rPr>
      </w:pPr>
    </w:p>
    <w:p w14:paraId="26674AE1" w14:textId="77777777" w:rsidR="00757733" w:rsidRDefault="00757733" w:rsidP="004962FE">
      <w:pPr>
        <w:ind w:firstLine="720"/>
        <w:jc w:val="both"/>
        <w:rPr>
          <w:b/>
          <w:sz w:val="24"/>
          <w:szCs w:val="24"/>
          <w:lang w:val="lt-LT"/>
        </w:rPr>
      </w:pPr>
    </w:p>
    <w:p w14:paraId="63B05095" w14:textId="77777777" w:rsidR="00757733" w:rsidRDefault="00757733" w:rsidP="004962FE">
      <w:pPr>
        <w:ind w:firstLine="720"/>
        <w:jc w:val="both"/>
        <w:rPr>
          <w:b/>
          <w:sz w:val="24"/>
          <w:szCs w:val="24"/>
          <w:lang w:val="lt-LT"/>
        </w:rPr>
      </w:pPr>
    </w:p>
    <w:p w14:paraId="7E1062D4" w14:textId="77777777" w:rsidR="00757733" w:rsidRPr="00BD3E92" w:rsidRDefault="00757733" w:rsidP="004962FE">
      <w:pPr>
        <w:ind w:firstLine="720"/>
        <w:jc w:val="both"/>
        <w:rPr>
          <w:b/>
          <w:sz w:val="24"/>
          <w:szCs w:val="24"/>
          <w:lang w:val="lt-LT"/>
        </w:rPr>
      </w:pPr>
    </w:p>
    <w:p w14:paraId="3B42B087" w14:textId="77777777" w:rsidR="002209A0" w:rsidRPr="00BD3E92" w:rsidRDefault="002209A0" w:rsidP="004962FE">
      <w:pPr>
        <w:ind w:firstLine="720"/>
        <w:jc w:val="both"/>
        <w:rPr>
          <w:b/>
          <w:sz w:val="24"/>
          <w:szCs w:val="24"/>
          <w:lang w:val="lt-LT"/>
        </w:rPr>
      </w:pPr>
    </w:p>
    <w:p w14:paraId="3B42B088" w14:textId="77777777" w:rsidR="00DD3F69" w:rsidRPr="00BD3E92" w:rsidRDefault="00DD3F69" w:rsidP="004962FE">
      <w:pPr>
        <w:ind w:firstLine="720"/>
        <w:jc w:val="both"/>
        <w:rPr>
          <w:b/>
          <w:sz w:val="24"/>
          <w:szCs w:val="24"/>
          <w:lang w:val="lt-LT"/>
        </w:rPr>
      </w:pPr>
      <w:r w:rsidRPr="00BD3E92">
        <w:rPr>
          <w:b/>
          <w:sz w:val="24"/>
          <w:szCs w:val="24"/>
          <w:lang w:val="lt-LT"/>
        </w:rPr>
        <w:lastRenderedPageBreak/>
        <w:t>Rokiškio rajono savivaldybės tarybai</w:t>
      </w:r>
    </w:p>
    <w:p w14:paraId="3B42B089" w14:textId="77777777" w:rsidR="00DD3F69" w:rsidRPr="00BD3E92" w:rsidRDefault="00DD3F69" w:rsidP="004962FE">
      <w:pPr>
        <w:ind w:firstLine="720"/>
        <w:jc w:val="both"/>
        <w:rPr>
          <w:b/>
          <w:sz w:val="24"/>
          <w:szCs w:val="24"/>
          <w:lang w:val="lt-LT"/>
        </w:rPr>
      </w:pPr>
    </w:p>
    <w:p w14:paraId="3DF75B8B" w14:textId="557FAF2C" w:rsidR="00BD3E92" w:rsidRPr="00BD3E92" w:rsidRDefault="00DD3F69" w:rsidP="00BD3E92">
      <w:pPr>
        <w:ind w:firstLine="720"/>
        <w:jc w:val="center"/>
        <w:rPr>
          <w:b/>
          <w:sz w:val="24"/>
          <w:szCs w:val="24"/>
          <w:lang w:val="lt-LT"/>
        </w:rPr>
      </w:pPr>
      <w:r w:rsidRPr="00BD3E92">
        <w:rPr>
          <w:b/>
          <w:sz w:val="24"/>
          <w:szCs w:val="24"/>
          <w:lang w:val="lt-LT"/>
        </w:rPr>
        <w:t>SPRENDIMO PROJEKTO ,,DĖL PRITARI</w:t>
      </w:r>
      <w:r w:rsidR="00B7016D" w:rsidRPr="00BD3E92">
        <w:rPr>
          <w:b/>
          <w:sz w:val="24"/>
          <w:szCs w:val="24"/>
          <w:lang w:val="lt-LT"/>
        </w:rPr>
        <w:t xml:space="preserve">MO </w:t>
      </w:r>
      <w:r w:rsidR="002209A0" w:rsidRPr="00BD3E92">
        <w:rPr>
          <w:b/>
          <w:sz w:val="24"/>
          <w:szCs w:val="24"/>
          <w:lang w:val="lt-LT"/>
        </w:rPr>
        <w:t xml:space="preserve">UŽDAROSIOS AKCINĖS BENDROVĖS </w:t>
      </w:r>
      <w:r w:rsidRPr="00BD3E92">
        <w:rPr>
          <w:b/>
          <w:sz w:val="24"/>
          <w:szCs w:val="24"/>
          <w:lang w:val="lt-LT"/>
        </w:rPr>
        <w:t>ROKIŠKIO</w:t>
      </w:r>
      <w:r w:rsidR="002209A0" w:rsidRPr="00BD3E92">
        <w:rPr>
          <w:b/>
          <w:sz w:val="24"/>
          <w:szCs w:val="24"/>
          <w:lang w:val="lt-LT"/>
        </w:rPr>
        <w:t xml:space="preserve"> AUTOBUSŲ PARKO </w:t>
      </w:r>
      <w:r w:rsidR="00B7016D" w:rsidRPr="00BD3E92">
        <w:rPr>
          <w:b/>
          <w:sz w:val="24"/>
          <w:szCs w:val="24"/>
          <w:lang w:val="lt-LT"/>
        </w:rPr>
        <w:t>2016</w:t>
      </w:r>
      <w:r w:rsidRPr="00BD3E92">
        <w:rPr>
          <w:b/>
          <w:sz w:val="24"/>
          <w:szCs w:val="24"/>
          <w:lang w:val="lt-LT"/>
        </w:rPr>
        <w:t xml:space="preserve"> METŲ DIREKTORIAUS VEIKLOS ATASKAITAI“</w:t>
      </w:r>
      <w:r w:rsidR="00BD3E92" w:rsidRPr="00BD3E92">
        <w:rPr>
          <w:b/>
          <w:sz w:val="24"/>
          <w:szCs w:val="24"/>
          <w:lang w:val="lt-LT"/>
        </w:rPr>
        <w:t xml:space="preserve"> AIŠKINAMASIS RAŠTAS</w:t>
      </w:r>
    </w:p>
    <w:p w14:paraId="3B42B08B" w14:textId="3A7F3A96" w:rsidR="00DD3F69" w:rsidRPr="00BD3E92" w:rsidRDefault="00DD3F69" w:rsidP="002209A0">
      <w:pPr>
        <w:jc w:val="center"/>
        <w:rPr>
          <w:b/>
          <w:sz w:val="24"/>
          <w:szCs w:val="24"/>
          <w:lang w:val="lt-LT"/>
        </w:rPr>
      </w:pPr>
    </w:p>
    <w:p w14:paraId="3B42B08C" w14:textId="77777777" w:rsidR="00DD3F69" w:rsidRPr="00BD3E92" w:rsidRDefault="00DD3F69" w:rsidP="002209A0">
      <w:pPr>
        <w:jc w:val="center"/>
        <w:rPr>
          <w:sz w:val="24"/>
          <w:szCs w:val="24"/>
          <w:lang w:val="lt-LT"/>
        </w:rPr>
      </w:pPr>
    </w:p>
    <w:p w14:paraId="3B42B08D" w14:textId="77777777" w:rsidR="00DD3F69" w:rsidRPr="00BD3E92" w:rsidRDefault="00DD3F69" w:rsidP="004962FE">
      <w:pPr>
        <w:ind w:firstLine="720"/>
        <w:jc w:val="both"/>
        <w:rPr>
          <w:b/>
          <w:sz w:val="24"/>
          <w:szCs w:val="24"/>
          <w:lang w:val="lt-LT"/>
        </w:rPr>
      </w:pPr>
      <w:r w:rsidRPr="00BD3E92">
        <w:rPr>
          <w:b/>
          <w:sz w:val="24"/>
          <w:szCs w:val="24"/>
          <w:lang w:val="lt-LT"/>
        </w:rPr>
        <w:t xml:space="preserve">Parengto sprendimo projekto tikslai ir uždaviniai. </w:t>
      </w:r>
    </w:p>
    <w:p w14:paraId="3B42B08E" w14:textId="1E70165C" w:rsidR="00DD3F69" w:rsidRPr="00BD3E92" w:rsidRDefault="00DD3F69" w:rsidP="004962FE">
      <w:pPr>
        <w:ind w:firstLine="720"/>
        <w:jc w:val="both"/>
        <w:rPr>
          <w:sz w:val="24"/>
          <w:szCs w:val="24"/>
          <w:lang w:val="lt-LT"/>
        </w:rPr>
      </w:pPr>
      <w:r w:rsidRPr="00BD3E92">
        <w:rPr>
          <w:sz w:val="24"/>
          <w:szCs w:val="24"/>
          <w:lang w:val="lt-LT"/>
        </w:rPr>
        <w:t>Kaip yra numatyta Lietuvos Respublikos vietos savivaldos įstatyme ir Rokiškio rajono savivaldybės tarybos veiklos reglamente, teikiama tarybai svarstyti  bendrovės direktoriaus veiklos ataskaita.</w:t>
      </w:r>
    </w:p>
    <w:p w14:paraId="3B42B08F" w14:textId="77777777" w:rsidR="00DD3F69" w:rsidRPr="00BD3E92" w:rsidRDefault="00DD3F69" w:rsidP="004962FE">
      <w:pPr>
        <w:ind w:firstLine="709"/>
        <w:jc w:val="both"/>
        <w:rPr>
          <w:sz w:val="24"/>
          <w:szCs w:val="24"/>
          <w:lang w:val="lt-LT"/>
        </w:rPr>
      </w:pPr>
      <w:r w:rsidRPr="00BD3E92">
        <w:rPr>
          <w:b/>
          <w:bCs/>
          <w:sz w:val="24"/>
          <w:szCs w:val="24"/>
          <w:lang w:val="lt-LT"/>
        </w:rPr>
        <w:t>Šiuo metu esantis teisinis reglamentavimas.</w:t>
      </w:r>
      <w:r w:rsidRPr="00BD3E92">
        <w:rPr>
          <w:sz w:val="24"/>
          <w:szCs w:val="24"/>
          <w:lang w:val="lt-LT"/>
        </w:rPr>
        <w:t xml:space="preserve"> </w:t>
      </w:r>
    </w:p>
    <w:p w14:paraId="3B42B090" w14:textId="4D168610" w:rsidR="00DD3F69" w:rsidRPr="00BD3E92" w:rsidRDefault="00DD3F69" w:rsidP="004962FE">
      <w:pPr>
        <w:ind w:firstLine="709"/>
        <w:jc w:val="both"/>
        <w:rPr>
          <w:sz w:val="24"/>
          <w:szCs w:val="24"/>
          <w:lang w:val="lt-LT"/>
        </w:rPr>
      </w:pPr>
      <w:r w:rsidRPr="00BD3E92">
        <w:rPr>
          <w:sz w:val="24"/>
          <w:szCs w:val="24"/>
          <w:lang w:val="lt-LT"/>
        </w:rPr>
        <w:t>Lietuvos Respublikos vietos savivaldos įstatymas ir Rokiškio rajono savivaldybės tarybos veiklos reglamentas.</w:t>
      </w:r>
    </w:p>
    <w:p w14:paraId="3B42B091" w14:textId="77777777" w:rsidR="00DD3F69" w:rsidRPr="00BD3E92" w:rsidRDefault="00DD3F69" w:rsidP="004962FE">
      <w:pPr>
        <w:pStyle w:val="Antrats"/>
        <w:tabs>
          <w:tab w:val="clear" w:pos="4153"/>
          <w:tab w:val="clear" w:pos="8306"/>
          <w:tab w:val="right" w:pos="709"/>
        </w:tabs>
        <w:jc w:val="both"/>
        <w:rPr>
          <w:sz w:val="24"/>
          <w:szCs w:val="24"/>
        </w:rPr>
      </w:pPr>
      <w:r w:rsidRPr="00BD3E92">
        <w:rPr>
          <w:b/>
          <w:bCs/>
          <w:sz w:val="24"/>
          <w:szCs w:val="24"/>
        </w:rPr>
        <w:tab/>
        <w:t xml:space="preserve">            Sprendimo projekto esmė.</w:t>
      </w:r>
      <w:r w:rsidRPr="00BD3E92">
        <w:rPr>
          <w:sz w:val="24"/>
          <w:szCs w:val="24"/>
        </w:rPr>
        <w:t xml:space="preserve"> </w:t>
      </w:r>
    </w:p>
    <w:p w14:paraId="3B42B092" w14:textId="77777777" w:rsidR="00DD3F69" w:rsidRPr="00BD3E92" w:rsidRDefault="00DD3F69" w:rsidP="004962FE">
      <w:pPr>
        <w:tabs>
          <w:tab w:val="left" w:pos="1134"/>
        </w:tabs>
        <w:jc w:val="both"/>
        <w:rPr>
          <w:sz w:val="24"/>
          <w:szCs w:val="24"/>
          <w:lang w:val="lt-LT"/>
        </w:rPr>
      </w:pPr>
      <w:r w:rsidRPr="00BD3E92">
        <w:rPr>
          <w:sz w:val="24"/>
          <w:szCs w:val="24"/>
          <w:lang w:val="lt-LT"/>
        </w:rPr>
        <w:t xml:space="preserve">            Lietuvos Respublikos vietos savivaldos įstatymo 16 straipsnio 2 dalies 19 punkte,  Rokiškio rajono savivaldybės tarybos 2015 m. kovo  27d. sprendimu Nr. TS-</w:t>
      </w:r>
      <w:r w:rsidR="00011CFB" w:rsidRPr="00BD3E92">
        <w:rPr>
          <w:sz w:val="24"/>
          <w:szCs w:val="24"/>
          <w:lang w:val="lt-LT"/>
        </w:rPr>
        <w:t>102 patvirtintame</w:t>
      </w:r>
      <w:r w:rsidRPr="00BD3E92">
        <w:rPr>
          <w:sz w:val="24"/>
          <w:szCs w:val="24"/>
          <w:lang w:val="lt-LT"/>
        </w:rPr>
        <w:t xml:space="preserve"> Rokiškio rajono savival</w:t>
      </w:r>
      <w:r w:rsidR="00011CFB" w:rsidRPr="00BD3E92">
        <w:rPr>
          <w:sz w:val="24"/>
          <w:szCs w:val="24"/>
          <w:lang w:val="lt-LT"/>
        </w:rPr>
        <w:t>dybės tarybos veiklos reglamente</w:t>
      </w:r>
      <w:r w:rsidRPr="00BD3E92">
        <w:rPr>
          <w:sz w:val="24"/>
          <w:szCs w:val="24"/>
          <w:lang w:val="lt-LT"/>
        </w:rPr>
        <w:t xml:space="preserve"> numatyta,  kad savivaldybės taryba išklauso savivaldybės kontroliuojamų įmonių vadovų ataskaitas, vadovų atsakymus į tarybos narių paklausimus ir priima sprendimus dėl šių ataskaitų. Dėl to teikiama  tarybai UAB </w:t>
      </w:r>
      <w:r w:rsidR="00011CFB" w:rsidRPr="00BD3E92">
        <w:rPr>
          <w:sz w:val="24"/>
          <w:szCs w:val="24"/>
          <w:lang w:val="lt-LT"/>
        </w:rPr>
        <w:t>Rokiškio</w:t>
      </w:r>
      <w:r w:rsidR="002209A0" w:rsidRPr="00BD3E92">
        <w:rPr>
          <w:sz w:val="24"/>
          <w:szCs w:val="24"/>
          <w:lang w:val="lt-LT"/>
        </w:rPr>
        <w:t xml:space="preserve"> autobusų parko</w:t>
      </w:r>
      <w:r w:rsidR="00011CFB" w:rsidRPr="00BD3E92">
        <w:rPr>
          <w:sz w:val="24"/>
          <w:szCs w:val="24"/>
          <w:lang w:val="lt-LT"/>
        </w:rPr>
        <w:t xml:space="preserve">, kurioje visos akcijos </w:t>
      </w:r>
      <w:r w:rsidRPr="00BD3E92">
        <w:rPr>
          <w:sz w:val="24"/>
          <w:szCs w:val="24"/>
          <w:lang w:val="lt-LT"/>
        </w:rPr>
        <w:t xml:space="preserve">priklauso Rokiškio rajono </w:t>
      </w:r>
      <w:r w:rsidR="00011CFB" w:rsidRPr="00BD3E92">
        <w:rPr>
          <w:sz w:val="24"/>
          <w:szCs w:val="24"/>
          <w:lang w:val="lt-LT"/>
        </w:rPr>
        <w:t>savivaldybei,  direktoriaus 2016</w:t>
      </w:r>
      <w:r w:rsidRPr="00BD3E92">
        <w:rPr>
          <w:sz w:val="24"/>
          <w:szCs w:val="24"/>
          <w:lang w:val="lt-LT"/>
        </w:rPr>
        <w:t xml:space="preserve"> metų veiklos ataskaita. Ataskaitoje pateikti  duomenys apie bendrovę, darbuotojus, jų darbo apmokėjimą, turtą, bendrovės ūkinę veiklą, finansinius rodiklius, bendrovės veiklos planai. </w:t>
      </w:r>
    </w:p>
    <w:p w14:paraId="3B42B093" w14:textId="77777777" w:rsidR="00DD3F69" w:rsidRPr="00BD3E92" w:rsidRDefault="00DD3F69" w:rsidP="004962FE">
      <w:pPr>
        <w:pStyle w:val="Antrats"/>
        <w:tabs>
          <w:tab w:val="clear" w:pos="4153"/>
          <w:tab w:val="clear" w:pos="8306"/>
          <w:tab w:val="right" w:pos="709"/>
          <w:tab w:val="left" w:pos="1134"/>
        </w:tabs>
        <w:jc w:val="both"/>
        <w:rPr>
          <w:b/>
          <w:sz w:val="24"/>
          <w:szCs w:val="24"/>
        </w:rPr>
      </w:pPr>
      <w:r w:rsidRPr="00BD3E92">
        <w:rPr>
          <w:sz w:val="24"/>
          <w:szCs w:val="24"/>
        </w:rPr>
        <w:tab/>
        <w:t xml:space="preserve">            </w:t>
      </w:r>
      <w:r w:rsidRPr="00BD3E92">
        <w:rPr>
          <w:b/>
          <w:sz w:val="24"/>
          <w:szCs w:val="24"/>
        </w:rPr>
        <w:t>Galimos pasekmės, priėmus siūlomą tarybos sprendimo projektą:</w:t>
      </w:r>
    </w:p>
    <w:p w14:paraId="3B42B094" w14:textId="77777777" w:rsidR="00DD3F69" w:rsidRPr="00BD3E92" w:rsidRDefault="00DD3F69" w:rsidP="004962FE">
      <w:pPr>
        <w:tabs>
          <w:tab w:val="left" w:pos="1134"/>
        </w:tabs>
        <w:autoSpaceDE w:val="0"/>
        <w:autoSpaceDN w:val="0"/>
        <w:adjustRightInd w:val="0"/>
        <w:ind w:firstLine="720"/>
        <w:jc w:val="both"/>
        <w:rPr>
          <w:sz w:val="24"/>
          <w:szCs w:val="24"/>
          <w:lang w:val="lt-LT"/>
        </w:rPr>
      </w:pPr>
      <w:r w:rsidRPr="00BD3E92">
        <w:rPr>
          <w:b/>
          <w:sz w:val="24"/>
          <w:szCs w:val="24"/>
          <w:lang w:val="lt-LT"/>
        </w:rPr>
        <w:t>teigiamos</w:t>
      </w:r>
      <w:r w:rsidRPr="00BD3E92">
        <w:rPr>
          <w:sz w:val="24"/>
          <w:szCs w:val="24"/>
          <w:lang w:val="lt-LT"/>
        </w:rPr>
        <w:t xml:space="preserve"> –  bus laikomasi teisės aktuose nustatytų nuostatų.</w:t>
      </w:r>
    </w:p>
    <w:p w14:paraId="3B42B095" w14:textId="77777777" w:rsidR="00DD3F69" w:rsidRPr="00BD3E92" w:rsidRDefault="00DD3F69" w:rsidP="004962FE">
      <w:pPr>
        <w:pStyle w:val="Antrats"/>
        <w:tabs>
          <w:tab w:val="clear" w:pos="4153"/>
          <w:tab w:val="clear" w:pos="8306"/>
          <w:tab w:val="left" w:pos="1134"/>
        </w:tabs>
        <w:ind w:firstLine="720"/>
        <w:jc w:val="both"/>
        <w:rPr>
          <w:sz w:val="24"/>
          <w:szCs w:val="24"/>
        </w:rPr>
      </w:pPr>
      <w:r w:rsidRPr="00BD3E92">
        <w:rPr>
          <w:b/>
          <w:sz w:val="24"/>
          <w:szCs w:val="24"/>
        </w:rPr>
        <w:t>neigiamos</w:t>
      </w:r>
      <w:r w:rsidRPr="00BD3E92">
        <w:rPr>
          <w:sz w:val="24"/>
          <w:szCs w:val="24"/>
        </w:rPr>
        <w:t xml:space="preserve"> – nebus. </w:t>
      </w:r>
    </w:p>
    <w:p w14:paraId="3B42B096" w14:textId="77777777" w:rsidR="008C3D66" w:rsidRPr="00BD3E92" w:rsidRDefault="008C3D66" w:rsidP="008C3D66">
      <w:pPr>
        <w:pStyle w:val="Antrats"/>
        <w:tabs>
          <w:tab w:val="left" w:pos="1296"/>
        </w:tabs>
        <w:ind w:firstLine="720"/>
        <w:jc w:val="both"/>
        <w:rPr>
          <w:b/>
          <w:sz w:val="24"/>
          <w:szCs w:val="24"/>
        </w:rPr>
      </w:pPr>
      <w:r w:rsidRPr="00BD3E92">
        <w:rPr>
          <w:b/>
          <w:sz w:val="24"/>
          <w:szCs w:val="24"/>
        </w:rPr>
        <w:t>Kokia sprendimo nauda Rokiškio rajono gyventojams.</w:t>
      </w:r>
    </w:p>
    <w:p w14:paraId="3B42B097" w14:textId="77777777" w:rsidR="008C3D66" w:rsidRPr="00BD3E92" w:rsidRDefault="008C3D66" w:rsidP="008C3D66">
      <w:pPr>
        <w:pStyle w:val="Antrats"/>
        <w:tabs>
          <w:tab w:val="left" w:pos="1296"/>
        </w:tabs>
        <w:jc w:val="both"/>
        <w:rPr>
          <w:sz w:val="24"/>
          <w:szCs w:val="24"/>
        </w:rPr>
      </w:pPr>
      <w:r w:rsidRPr="00BD3E92">
        <w:rPr>
          <w:sz w:val="24"/>
          <w:szCs w:val="24"/>
        </w:rPr>
        <w:t xml:space="preserve">            Direktoriaus ataskaita yra vieša ir Rokiškio rajono savivaldybės gyventojai gali išsamiai susipažinti su bendrovės veikla,</w:t>
      </w:r>
      <w:r w:rsidR="009830CE" w:rsidRPr="00BD3E92">
        <w:rPr>
          <w:sz w:val="24"/>
          <w:szCs w:val="24"/>
        </w:rPr>
        <w:t xml:space="preserve"> teikiamomis</w:t>
      </w:r>
      <w:r w:rsidRPr="00BD3E92">
        <w:rPr>
          <w:sz w:val="24"/>
          <w:szCs w:val="24"/>
        </w:rPr>
        <w:t xml:space="preserve"> paslaug</w:t>
      </w:r>
      <w:r w:rsidR="009830CE" w:rsidRPr="00BD3E92">
        <w:rPr>
          <w:sz w:val="24"/>
          <w:szCs w:val="24"/>
        </w:rPr>
        <w:t xml:space="preserve">omis </w:t>
      </w:r>
      <w:r w:rsidRPr="00BD3E92">
        <w:rPr>
          <w:sz w:val="24"/>
          <w:szCs w:val="24"/>
        </w:rPr>
        <w:t xml:space="preserve">ir teikti pasiūlymus, pageidavimus. </w:t>
      </w:r>
    </w:p>
    <w:p w14:paraId="3B42B098" w14:textId="77777777" w:rsidR="00DD3F69" w:rsidRPr="00BD3E92" w:rsidRDefault="00DD3F69" w:rsidP="004962FE">
      <w:pPr>
        <w:tabs>
          <w:tab w:val="left" w:pos="1134"/>
        </w:tabs>
        <w:ind w:firstLine="720"/>
        <w:jc w:val="both"/>
        <w:rPr>
          <w:sz w:val="24"/>
          <w:szCs w:val="24"/>
          <w:lang w:val="lt-LT"/>
        </w:rPr>
      </w:pPr>
      <w:r w:rsidRPr="00BD3E92">
        <w:rPr>
          <w:b/>
          <w:bCs/>
          <w:sz w:val="24"/>
          <w:szCs w:val="24"/>
          <w:lang w:val="lt-LT"/>
        </w:rPr>
        <w:t>Finansavimo šaltiniai ir lėšų poreikis</w:t>
      </w:r>
      <w:r w:rsidRPr="00BD3E92">
        <w:rPr>
          <w:sz w:val="24"/>
          <w:szCs w:val="24"/>
          <w:lang w:val="lt-LT"/>
        </w:rPr>
        <w:t>.</w:t>
      </w:r>
    </w:p>
    <w:p w14:paraId="3B42B099" w14:textId="77777777" w:rsidR="00DD3F69" w:rsidRPr="00BD3E92" w:rsidRDefault="00DD3F69" w:rsidP="004962FE">
      <w:pPr>
        <w:tabs>
          <w:tab w:val="left" w:pos="1134"/>
        </w:tabs>
        <w:ind w:firstLine="720"/>
        <w:jc w:val="both"/>
        <w:rPr>
          <w:sz w:val="24"/>
          <w:szCs w:val="24"/>
          <w:lang w:val="lt-LT"/>
        </w:rPr>
      </w:pPr>
      <w:r w:rsidRPr="00BD3E92">
        <w:rPr>
          <w:sz w:val="24"/>
          <w:szCs w:val="24"/>
          <w:lang w:val="lt-LT"/>
        </w:rPr>
        <w:t xml:space="preserve">Sprendimui įgyvendinti savivaldybės biudžeto lėšų nereikės. </w:t>
      </w:r>
    </w:p>
    <w:p w14:paraId="3B42B09A" w14:textId="77777777" w:rsidR="00DD3F69" w:rsidRPr="00BD3E92" w:rsidRDefault="00DD3F69" w:rsidP="004962FE">
      <w:pPr>
        <w:tabs>
          <w:tab w:val="left" w:pos="1134"/>
        </w:tabs>
        <w:ind w:firstLine="720"/>
        <w:jc w:val="both"/>
        <w:rPr>
          <w:sz w:val="24"/>
          <w:szCs w:val="24"/>
          <w:lang w:val="lt-LT"/>
        </w:rPr>
      </w:pPr>
      <w:r w:rsidRPr="00BD3E92">
        <w:rPr>
          <w:b/>
          <w:bCs/>
          <w:color w:val="000000"/>
          <w:sz w:val="24"/>
          <w:szCs w:val="24"/>
          <w:lang w:val="lt-LT"/>
        </w:rPr>
        <w:t>Suderinamumas su Lietuvos Respublikos galiojančiais teisės norminiais aktais</w:t>
      </w:r>
      <w:r w:rsidR="00011CFB" w:rsidRPr="00BD3E92">
        <w:rPr>
          <w:b/>
          <w:bCs/>
          <w:color w:val="000000"/>
          <w:sz w:val="24"/>
          <w:szCs w:val="24"/>
          <w:lang w:val="lt-LT"/>
        </w:rPr>
        <w:t>.</w:t>
      </w:r>
    </w:p>
    <w:p w14:paraId="3B42B09B" w14:textId="77777777" w:rsidR="00DD3F69" w:rsidRPr="00BD3E92" w:rsidRDefault="00DD3F69" w:rsidP="004962FE">
      <w:pPr>
        <w:tabs>
          <w:tab w:val="left" w:pos="1134"/>
        </w:tabs>
        <w:ind w:firstLine="720"/>
        <w:jc w:val="both"/>
        <w:rPr>
          <w:color w:val="000000"/>
          <w:sz w:val="24"/>
          <w:szCs w:val="24"/>
          <w:lang w:val="lt-LT"/>
        </w:rPr>
      </w:pPr>
      <w:r w:rsidRPr="00BD3E92">
        <w:rPr>
          <w:color w:val="000000"/>
          <w:sz w:val="24"/>
          <w:szCs w:val="24"/>
          <w:lang w:val="lt-LT"/>
        </w:rPr>
        <w:t>Projektas neprieštarauja galiojantiems teisės aktams.</w:t>
      </w:r>
    </w:p>
    <w:p w14:paraId="3B42B09C" w14:textId="77777777" w:rsidR="00DD3F69" w:rsidRPr="00BD3E92" w:rsidRDefault="00DD3F69" w:rsidP="004962FE">
      <w:pPr>
        <w:jc w:val="both"/>
        <w:rPr>
          <w:sz w:val="24"/>
          <w:szCs w:val="24"/>
          <w:lang w:val="lt-LT"/>
        </w:rPr>
      </w:pPr>
      <w:r w:rsidRPr="00BD3E92">
        <w:rPr>
          <w:sz w:val="24"/>
          <w:szCs w:val="24"/>
          <w:lang w:val="lt-LT"/>
        </w:rPr>
        <w:t xml:space="preserve">           </w:t>
      </w:r>
      <w:r w:rsidRPr="00BD3E92">
        <w:rPr>
          <w:b/>
          <w:sz w:val="24"/>
          <w:szCs w:val="24"/>
          <w:lang w:val="lt-LT"/>
        </w:rPr>
        <w:t>Antikorupcinis vertinimas</w:t>
      </w:r>
      <w:r w:rsidRPr="00BD3E92">
        <w:rPr>
          <w:sz w:val="24"/>
          <w:szCs w:val="24"/>
          <w:lang w:val="lt-LT"/>
        </w:rPr>
        <w:t>.</w:t>
      </w:r>
    </w:p>
    <w:p w14:paraId="3B42B09D" w14:textId="77777777" w:rsidR="00DD3F69" w:rsidRPr="00BD3E92" w:rsidRDefault="00DD3F69" w:rsidP="004962FE">
      <w:pPr>
        <w:jc w:val="both"/>
        <w:rPr>
          <w:sz w:val="24"/>
          <w:szCs w:val="24"/>
          <w:lang w:val="lt-LT"/>
        </w:rPr>
      </w:pPr>
      <w:r w:rsidRPr="00BD3E92">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3B42B09E" w14:textId="77777777" w:rsidR="00DD3F69" w:rsidRPr="00BD3E92" w:rsidRDefault="00DD3F69" w:rsidP="004962FE">
      <w:pPr>
        <w:ind w:firstLine="851"/>
        <w:jc w:val="both"/>
        <w:rPr>
          <w:color w:val="000000"/>
          <w:sz w:val="24"/>
          <w:szCs w:val="24"/>
          <w:lang w:val="lt-LT"/>
        </w:rPr>
      </w:pPr>
    </w:p>
    <w:p w14:paraId="3B42B09F" w14:textId="77777777" w:rsidR="00DD3F69" w:rsidRPr="00BD3E92" w:rsidRDefault="00DD3F69" w:rsidP="004962FE">
      <w:pPr>
        <w:tabs>
          <w:tab w:val="left" w:pos="1134"/>
        </w:tabs>
        <w:jc w:val="both"/>
        <w:rPr>
          <w:sz w:val="24"/>
          <w:szCs w:val="24"/>
          <w:lang w:val="lt-LT"/>
        </w:rPr>
      </w:pPr>
    </w:p>
    <w:p w14:paraId="3B42B0A0" w14:textId="77777777" w:rsidR="00DD3F69" w:rsidRPr="00BD3E92" w:rsidRDefault="00DD3F69" w:rsidP="004962FE">
      <w:pPr>
        <w:jc w:val="both"/>
        <w:rPr>
          <w:sz w:val="24"/>
          <w:szCs w:val="24"/>
          <w:lang w:val="lt-LT"/>
        </w:rPr>
      </w:pPr>
    </w:p>
    <w:p w14:paraId="3B42B0A1" w14:textId="7421E7F4" w:rsidR="00DD3F69" w:rsidRPr="00BD3E92" w:rsidRDefault="00DD3F69" w:rsidP="004962FE">
      <w:pPr>
        <w:jc w:val="both"/>
        <w:rPr>
          <w:sz w:val="24"/>
          <w:szCs w:val="24"/>
          <w:lang w:val="lt-LT"/>
        </w:rPr>
      </w:pPr>
      <w:r w:rsidRPr="00BD3E92">
        <w:rPr>
          <w:sz w:val="24"/>
          <w:szCs w:val="24"/>
          <w:lang w:val="lt-LT"/>
        </w:rPr>
        <w:t>Turto  valdymo ir viešųjų pirkimų skyriaus vedėja</w:t>
      </w:r>
      <w:r w:rsidRPr="00BD3E92">
        <w:rPr>
          <w:sz w:val="24"/>
          <w:szCs w:val="24"/>
          <w:lang w:val="lt-LT"/>
        </w:rPr>
        <w:tab/>
      </w:r>
      <w:r w:rsidRPr="00BD3E92">
        <w:rPr>
          <w:sz w:val="24"/>
          <w:szCs w:val="24"/>
          <w:lang w:val="lt-LT"/>
        </w:rPr>
        <w:tab/>
      </w:r>
      <w:r w:rsidR="00BD3E92">
        <w:rPr>
          <w:sz w:val="24"/>
          <w:szCs w:val="24"/>
          <w:lang w:val="lt-LT"/>
        </w:rPr>
        <w:tab/>
      </w:r>
      <w:proofErr w:type="spellStart"/>
      <w:r w:rsidRPr="00BD3E92">
        <w:rPr>
          <w:sz w:val="24"/>
          <w:szCs w:val="24"/>
          <w:lang w:val="lt-LT"/>
        </w:rPr>
        <w:t>J.Bražionienė</w:t>
      </w:r>
      <w:proofErr w:type="spellEnd"/>
    </w:p>
    <w:p w14:paraId="3B42B0A2" w14:textId="77777777" w:rsidR="00DD3F69" w:rsidRPr="00BD3E92" w:rsidRDefault="00DD3F69" w:rsidP="004962FE">
      <w:pPr>
        <w:jc w:val="both"/>
        <w:rPr>
          <w:sz w:val="24"/>
          <w:szCs w:val="24"/>
          <w:lang w:val="lt-LT"/>
        </w:rPr>
      </w:pPr>
    </w:p>
    <w:p w14:paraId="3B42B0A3" w14:textId="77777777" w:rsidR="00DD3F69" w:rsidRPr="00BD3E92" w:rsidRDefault="00DD3F69" w:rsidP="004962FE">
      <w:pPr>
        <w:jc w:val="both"/>
        <w:rPr>
          <w:sz w:val="24"/>
          <w:szCs w:val="24"/>
          <w:lang w:val="lt-LT"/>
        </w:rPr>
      </w:pPr>
    </w:p>
    <w:p w14:paraId="3B42B0A4" w14:textId="77777777" w:rsidR="00DD3F69" w:rsidRPr="00BD3E92" w:rsidRDefault="00DD3F69" w:rsidP="004962FE">
      <w:pPr>
        <w:jc w:val="both"/>
        <w:rPr>
          <w:sz w:val="24"/>
          <w:szCs w:val="24"/>
          <w:lang w:val="lt-LT"/>
        </w:rPr>
      </w:pPr>
    </w:p>
    <w:p w14:paraId="3B42B0A5" w14:textId="77777777" w:rsidR="00DD3F69" w:rsidRPr="00BD3E92" w:rsidRDefault="00DD3F69" w:rsidP="004962FE">
      <w:pPr>
        <w:jc w:val="both"/>
        <w:rPr>
          <w:lang w:val="lt-LT"/>
        </w:rPr>
      </w:pPr>
    </w:p>
    <w:sectPr w:rsidR="00DD3F69" w:rsidRPr="00BD3E92" w:rsidSect="0075773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016"/>
      <w:numFmt w:val="bullet"/>
      <w:lvlText w:val="-"/>
      <w:lvlJc w:val="left"/>
      <w:pPr>
        <w:tabs>
          <w:tab w:val="num" w:pos="420"/>
        </w:tabs>
        <w:ind w:left="420" w:hanging="360"/>
      </w:pPr>
      <w:rPr>
        <w:rFonts w:ascii="Times New Roman" w:hAnsi="Times New Roman" w:cs="Symbol"/>
        <w:color w:val="000000"/>
        <w:shd w:val="clear" w:color="auto" w:fill="FFFFFF"/>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2">
    <w:nsid w:val="40F06D68"/>
    <w:multiLevelType w:val="hybridMultilevel"/>
    <w:tmpl w:val="551C9022"/>
    <w:lvl w:ilvl="0" w:tplc="61EAE3A8">
      <w:start w:val="4"/>
      <w:numFmt w:val="bullet"/>
      <w:lvlText w:val="-"/>
      <w:lvlJc w:val="left"/>
      <w:pPr>
        <w:ind w:left="1665" w:hanging="360"/>
      </w:pPr>
      <w:rPr>
        <w:rFonts w:ascii="Times New Roman" w:eastAsiaTheme="minorHAns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3">
    <w:nsid w:val="7FAD5A63"/>
    <w:multiLevelType w:val="hybridMultilevel"/>
    <w:tmpl w:val="79400340"/>
    <w:lvl w:ilvl="0" w:tplc="4502D9F8">
      <w:start w:val="2011"/>
      <w:numFmt w:val="bullet"/>
      <w:lvlText w:val="-"/>
      <w:lvlJc w:val="left"/>
      <w:pPr>
        <w:tabs>
          <w:tab w:val="num" w:pos="1500"/>
        </w:tabs>
        <w:ind w:left="1500" w:hanging="360"/>
      </w:pPr>
      <w:rPr>
        <w:rFonts w:ascii="Times New Roman" w:eastAsia="Times New Roman" w:hAnsi="Times New Roman" w:cs="Times New Roman"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9"/>
    <w:rsid w:val="00011CFB"/>
    <w:rsid w:val="00097C3C"/>
    <w:rsid w:val="000A5998"/>
    <w:rsid w:val="000E7EB1"/>
    <w:rsid w:val="00163CFF"/>
    <w:rsid w:val="00214BCD"/>
    <w:rsid w:val="002209A0"/>
    <w:rsid w:val="0022255C"/>
    <w:rsid w:val="00290AE3"/>
    <w:rsid w:val="00304F38"/>
    <w:rsid w:val="00342EEF"/>
    <w:rsid w:val="003C15D5"/>
    <w:rsid w:val="003E0703"/>
    <w:rsid w:val="003F30D8"/>
    <w:rsid w:val="00422866"/>
    <w:rsid w:val="00457DD2"/>
    <w:rsid w:val="004740D5"/>
    <w:rsid w:val="004859B2"/>
    <w:rsid w:val="00491710"/>
    <w:rsid w:val="004962FE"/>
    <w:rsid w:val="004F5C72"/>
    <w:rsid w:val="005007C8"/>
    <w:rsid w:val="005201FA"/>
    <w:rsid w:val="0055505E"/>
    <w:rsid w:val="00565A81"/>
    <w:rsid w:val="00573835"/>
    <w:rsid w:val="005975B4"/>
    <w:rsid w:val="005C6351"/>
    <w:rsid w:val="00757733"/>
    <w:rsid w:val="00835EEA"/>
    <w:rsid w:val="00844E15"/>
    <w:rsid w:val="008B0405"/>
    <w:rsid w:val="008C3D66"/>
    <w:rsid w:val="00930D25"/>
    <w:rsid w:val="00963CF9"/>
    <w:rsid w:val="00974C48"/>
    <w:rsid w:val="009830CE"/>
    <w:rsid w:val="009975EC"/>
    <w:rsid w:val="009B1BD4"/>
    <w:rsid w:val="009C22C4"/>
    <w:rsid w:val="00AD1DDE"/>
    <w:rsid w:val="00AE1C06"/>
    <w:rsid w:val="00B02BD5"/>
    <w:rsid w:val="00B03650"/>
    <w:rsid w:val="00B7016D"/>
    <w:rsid w:val="00B9412A"/>
    <w:rsid w:val="00B94420"/>
    <w:rsid w:val="00BD3E92"/>
    <w:rsid w:val="00BF0986"/>
    <w:rsid w:val="00C05FB8"/>
    <w:rsid w:val="00C3121A"/>
    <w:rsid w:val="00C34446"/>
    <w:rsid w:val="00CB13ED"/>
    <w:rsid w:val="00D079CF"/>
    <w:rsid w:val="00D517C1"/>
    <w:rsid w:val="00D554C8"/>
    <w:rsid w:val="00D75449"/>
    <w:rsid w:val="00DB002C"/>
    <w:rsid w:val="00DD3F69"/>
    <w:rsid w:val="00E877B4"/>
    <w:rsid w:val="00ED1CCE"/>
    <w:rsid w:val="00EE2E0B"/>
    <w:rsid w:val="00F21667"/>
    <w:rsid w:val="00F64CB2"/>
    <w:rsid w:val="00F80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7016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7016D"/>
    <w:rPr>
      <w:rFonts w:ascii="Times New Roman" w:eastAsia="Times New Roman" w:hAnsi="Times New Roman" w:cs="Times New Roman"/>
      <w:sz w:val="20"/>
      <w:szCs w:val="20"/>
      <w:lang w:val="en-AU" w:eastAsia="lt-LT"/>
    </w:rPr>
  </w:style>
  <w:style w:type="paragraph" w:customStyle="1" w:styleId="Lentelsantrat">
    <w:name w:val="Lentelės antraštė"/>
    <w:basedOn w:val="prastasis"/>
    <w:rsid w:val="00B7016D"/>
    <w:pPr>
      <w:suppressLineNumbers/>
      <w:suppressAutoHyphens/>
      <w:jc w:val="center"/>
    </w:pPr>
    <w:rPr>
      <w:b/>
      <w:bCs/>
      <w:kern w:val="1"/>
      <w:sz w:val="24"/>
      <w:szCs w:val="24"/>
      <w:lang w:val="lt-LT" w:eastAsia="zh-CN"/>
    </w:rPr>
  </w:style>
  <w:style w:type="paragraph" w:customStyle="1" w:styleId="TableContents">
    <w:name w:val="Table Contents"/>
    <w:basedOn w:val="prastasis"/>
    <w:rsid w:val="00B7016D"/>
    <w:pPr>
      <w:suppressLineNumbers/>
      <w:suppressAutoHyphens/>
    </w:pPr>
    <w:rPr>
      <w:kern w:val="1"/>
      <w:sz w:val="24"/>
      <w:szCs w:val="24"/>
      <w:lang w:val="lt-LT" w:eastAsia="zh-CN"/>
    </w:rPr>
  </w:style>
  <w:style w:type="paragraph" w:styleId="Pavadinimas">
    <w:name w:val="Title"/>
    <w:basedOn w:val="prastasis"/>
    <w:link w:val="PavadinimasDiagrama"/>
    <w:qFormat/>
    <w:rsid w:val="002209A0"/>
    <w:pPr>
      <w:jc w:val="center"/>
    </w:pPr>
    <w:rPr>
      <w:sz w:val="28"/>
      <w:szCs w:val="24"/>
      <w:lang w:val="lt-LT" w:eastAsia="en-US"/>
    </w:rPr>
  </w:style>
  <w:style w:type="character" w:customStyle="1" w:styleId="PavadinimasDiagrama">
    <w:name w:val="Pavadinimas Diagrama"/>
    <w:basedOn w:val="Numatytasispastraiposriftas"/>
    <w:link w:val="Pavadinimas"/>
    <w:rsid w:val="002209A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3C15D5"/>
    <w:pPr>
      <w:spacing w:after="0" w:line="240" w:lineRule="auto"/>
    </w:pPr>
  </w:style>
  <w:style w:type="table" w:styleId="Lentelstinklelis">
    <w:name w:val="Table Grid"/>
    <w:basedOn w:val="prastojilentel"/>
    <w:uiPriority w:val="59"/>
    <w:rsid w:val="003C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7016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7016D"/>
    <w:rPr>
      <w:rFonts w:ascii="Times New Roman" w:eastAsia="Times New Roman" w:hAnsi="Times New Roman" w:cs="Times New Roman"/>
      <w:sz w:val="20"/>
      <w:szCs w:val="20"/>
      <w:lang w:val="en-AU" w:eastAsia="lt-LT"/>
    </w:rPr>
  </w:style>
  <w:style w:type="paragraph" w:customStyle="1" w:styleId="Lentelsantrat">
    <w:name w:val="Lentelės antraštė"/>
    <w:basedOn w:val="prastasis"/>
    <w:rsid w:val="00B7016D"/>
    <w:pPr>
      <w:suppressLineNumbers/>
      <w:suppressAutoHyphens/>
      <w:jc w:val="center"/>
    </w:pPr>
    <w:rPr>
      <w:b/>
      <w:bCs/>
      <w:kern w:val="1"/>
      <w:sz w:val="24"/>
      <w:szCs w:val="24"/>
      <w:lang w:val="lt-LT" w:eastAsia="zh-CN"/>
    </w:rPr>
  </w:style>
  <w:style w:type="paragraph" w:customStyle="1" w:styleId="TableContents">
    <w:name w:val="Table Contents"/>
    <w:basedOn w:val="prastasis"/>
    <w:rsid w:val="00B7016D"/>
    <w:pPr>
      <w:suppressLineNumbers/>
      <w:suppressAutoHyphens/>
    </w:pPr>
    <w:rPr>
      <w:kern w:val="1"/>
      <w:sz w:val="24"/>
      <w:szCs w:val="24"/>
      <w:lang w:val="lt-LT" w:eastAsia="zh-CN"/>
    </w:rPr>
  </w:style>
  <w:style w:type="paragraph" w:styleId="Pavadinimas">
    <w:name w:val="Title"/>
    <w:basedOn w:val="prastasis"/>
    <w:link w:val="PavadinimasDiagrama"/>
    <w:qFormat/>
    <w:rsid w:val="002209A0"/>
    <w:pPr>
      <w:jc w:val="center"/>
    </w:pPr>
    <w:rPr>
      <w:sz w:val="28"/>
      <w:szCs w:val="24"/>
      <w:lang w:val="lt-LT" w:eastAsia="en-US"/>
    </w:rPr>
  </w:style>
  <w:style w:type="character" w:customStyle="1" w:styleId="PavadinimasDiagrama">
    <w:name w:val="Pavadinimas Diagrama"/>
    <w:basedOn w:val="Numatytasispastraiposriftas"/>
    <w:link w:val="Pavadinimas"/>
    <w:rsid w:val="002209A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8D0A-D162-47EB-A559-B44E5C26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13634</Characters>
  <Application>Microsoft Office Word</Application>
  <DocSecurity>0</DocSecurity>
  <Lines>113</Lines>
  <Paragraphs>31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Jurgita Jurkonyte</cp:lastModifiedBy>
  <cp:revision>2</cp:revision>
  <dcterms:created xsi:type="dcterms:W3CDTF">2017-04-12T08:02:00Z</dcterms:created>
  <dcterms:modified xsi:type="dcterms:W3CDTF">2017-04-12T08:02:00Z</dcterms:modified>
</cp:coreProperties>
</file>